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Projeto 1 - OpenMP</w:t>
      </w:r>
    </w:p>
    <w:p>
      <w:r>
        <w:rPr>
          <w:b/>
        </w:rPr>
        <w:t>Elementos do Grupo</w:t>
      </w:r>
    </w:p>
    <w:p>
      <w:pPr>
        <w:pStyle w:val="ListBullet"/>
      </w:pPr>
      <w:r>
        <w:t>Francisco Ribeiro - 123930</w:t>
      </w:r>
    </w:p>
    <w:p>
      <w:pPr>
        <w:pStyle w:val="ListBullet"/>
      </w:pPr>
      <w:r>
        <w:t>Tiago Nunes - 123298</w:t>
      </w:r>
    </w:p>
    <w:p>
      <w:r>
        <w:rPr>
          <w:b/>
        </w:rPr>
        <w:t>Hardware Utilizado</w:t>
      </w:r>
    </w:p>
    <w:p>
      <w:pPr>
        <w:pStyle w:val="ListBullet"/>
      </w:pPr>
      <w:r>
        <w:t>Processador: AMD Ryzen 5 5600X 6-Core Processor</w:t>
      </w:r>
    </w:p>
    <w:p>
      <w:pPr>
        <w:pStyle w:val="ListBullet"/>
      </w:pPr>
      <w:r>
        <w:t>Núcleos físicos: 6</w:t>
      </w:r>
    </w:p>
    <w:p>
      <w:pPr>
        <w:pStyle w:val="ListBullet"/>
      </w:pPr>
      <w:r>
        <w:t>Processadores lógicos: 12</w:t>
      </w:r>
    </w:p>
    <w:p>
      <w:r>
        <w:rPr>
          <w:b/>
        </w:rPr>
        <w:t>Estratégia de Paralelização</w:t>
      </w:r>
    </w:p>
    <w:p>
      <w:r>
        <w:rPr>
          <w:b/>
        </w:rPr>
        <w:t>gauss()</w:t>
      </w:r>
    </w:p>
    <w:p>
      <w:r>
        <w:t>A filtragem gaussiana é paralelizada sobre o domínio da imagem usando OpenMP nos ciclos exteriores dos pixéis. O trabalho é naturalmente paralelo porque cada pixel de saída depende apenas da imagem de entrada da iteração corrente. A implementação usa #pragma omp parallel for collapse(2) para distribuir o espaço de iteração bidimensional pelas várias threads.</w:t>
      </w:r>
    </w:p>
    <w:p>
      <w:r>
        <w:t>Para preservar a correção ao longo das 32 passagens, o buffer de entrada é copiado para o buffer temporário no início de cada passagem, e os pixéis interiores são recalculados a partir do estado corrente da imagem. Os pixéis da fronteira permanecem inalterados. Isto evita transportar valores não inicializados para iterações seguintes.</w:t>
      </w:r>
    </w:p>
    <w:p>
      <w:r>
        <w:rPr>
          <w:b/>
        </w:rPr>
        <w:t>hist()</w:t>
      </w:r>
    </w:p>
    <w:p>
      <w:r>
        <w:t>O histograma é paralelizado através de histogramas parciais privados por thread. Cada thread acumula as contagens no seu próprio vetor local de 256 posições, o que evita contenção e false sharing durante o ciclo principal de contagem. No fim da região paralela, os histogramas parciais são somados para produzir o resultado final.</w:t>
      </w:r>
    </w:p>
    <w:p>
      <w:r>
        <w:t>Esta abordagem é preferível a um único histograma partilhado com incrementos atómicos porque remove sincronização do ciclo crítico e escala melhor com o número de threads.</w:t>
      </w:r>
    </w:p>
    <w:p>
      <w:r>
        <w:rPr>
          <w:b/>
        </w:rPr>
        <w:t>Speedup da Filtragem de Imagem</w:t>
      </w:r>
    </w:p>
    <w:p>
      <w:r>
        <w:t>O benchmark é executado com alex8.pgm, usando de 1 a, pelo menos, 8 threads. O speedup é calculado por:</w:t>
      </w:r>
    </w:p>
    <w:p>
      <w:r>
        <w:t>speedup(p) = T1 / Tp</w:t>
      </w:r>
    </w:p>
    <w:p>
      <w:r>
        <w:t>em que T1 é o tempo de execução com uma thread e Tp é o tempo de execução com p threads.</w:t>
      </w:r>
    </w:p>
    <w:p>
      <w:r>
        <w:rPr>
          <w:b/>
        </w:rPr>
        <w:t>Tabela de Benchmark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Threads</w:t>
            </w:r>
          </w:p>
        </w:tc>
        <w:tc>
          <w:tcPr>
            <w:tcW w:type="dxa" w:w="2880"/>
          </w:tcPr>
          <w:p>
            <w:r>
              <w:t>Tempo (s)</w:t>
            </w:r>
          </w:p>
        </w:tc>
        <w:tc>
          <w:tcPr>
            <w:tcW w:type="dxa" w:w="2880"/>
          </w:tcPr>
          <w:p>
            <w:r>
              <w:t>Speedup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</w:tr>
    </w:tbl>
    <w:p>
      <w:r>
        <w:rPr>
          <w:b/>
        </w:rPr>
        <w:t>Gráfico</w:t>
      </w:r>
    </w:p>
    <w:p>
      <w:r>
        <w:t>O código submetido também gera gauss_benchmark.csv e gauss_speedup.gnuplot, que podem ser usados para produzir o gráfico de speedup com:</w:t>
      </w:r>
    </w:p>
    <w:p>
      <w:r>
        <w:t>gnuplot gauss_speedup.gnuplot</w:t>
      </w:r>
    </w:p>
    <w:p>
      <w:r>
        <w:rPr>
          <w:b/>
        </w:rPr>
        <w:t>Notas</w:t>
      </w:r>
    </w:p>
    <w:p>
      <w:r>
        <w:t>A submissão inclui o ficheiro fonte paralelizado e este relatório. Ambos os ficheiros identificam os dois membros do grupo, como exigido pelo enunciado.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