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E0B6" w14:textId="1ABB204D" w:rsidR="00737C4D" w:rsidRDefault="00712898" w:rsidP="00712898">
      <w:pPr>
        <w:rPr>
          <w:rFonts w:ascii="Arial" w:hAnsi="Arial" w:cs="Arial"/>
          <w:b/>
          <w:bCs/>
          <w:sz w:val="28"/>
          <w:szCs w:val="28"/>
        </w:rPr>
      </w:pPr>
      <w:r w:rsidRPr="00712898">
        <w:rPr>
          <w:rFonts w:ascii="Arial" w:hAnsi="Arial" w:cs="Arial"/>
          <w:b/>
          <w:bCs/>
          <w:sz w:val="28"/>
          <w:szCs w:val="28"/>
        </w:rPr>
        <w:t>Microatividade 2: Configurar Regras de Rede e</w:t>
      </w:r>
      <w:r w:rsidRPr="00712898">
        <w:rPr>
          <w:rFonts w:ascii="Arial" w:hAnsi="Arial" w:cs="Arial"/>
          <w:b/>
          <w:bCs/>
          <w:sz w:val="28"/>
          <w:szCs w:val="28"/>
        </w:rPr>
        <w:t xml:space="preserve"> </w:t>
      </w:r>
      <w:r w:rsidRPr="00712898">
        <w:rPr>
          <w:rFonts w:ascii="Arial" w:hAnsi="Arial" w:cs="Arial"/>
          <w:b/>
          <w:bCs/>
          <w:sz w:val="28"/>
          <w:szCs w:val="28"/>
        </w:rPr>
        <w:t>Grupos de Segurança no Azure</w:t>
      </w:r>
    </w:p>
    <w:p w14:paraId="1001F0E4" w14:textId="77777777" w:rsidR="00712898" w:rsidRDefault="00712898" w:rsidP="00712898">
      <w:pPr>
        <w:rPr>
          <w:rFonts w:ascii="Arial" w:hAnsi="Arial" w:cs="Arial"/>
          <w:b/>
          <w:bCs/>
          <w:sz w:val="28"/>
          <w:szCs w:val="28"/>
        </w:rPr>
      </w:pPr>
    </w:p>
    <w:p w14:paraId="27C2DF38" w14:textId="77777777" w:rsidR="00712898" w:rsidRPr="00712898" w:rsidRDefault="00712898" w:rsidP="00712898">
      <w:p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b/>
          <w:bCs/>
          <w:sz w:val="28"/>
          <w:szCs w:val="28"/>
        </w:rPr>
        <w:t>Material necessário:</w:t>
      </w:r>
    </w:p>
    <w:p w14:paraId="79FA2DC6" w14:textId="77777777" w:rsidR="00712898" w:rsidRPr="00712898" w:rsidRDefault="00712898" w:rsidP="0071289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Conta na Azure.</w:t>
      </w:r>
    </w:p>
    <w:p w14:paraId="0DBAFB3F" w14:textId="77777777" w:rsidR="00712898" w:rsidRPr="00712898" w:rsidRDefault="00712898" w:rsidP="0071289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Navegador Web: Google Chrome, Firefox, MS Edge, Safari ou Opera.</w:t>
      </w:r>
    </w:p>
    <w:p w14:paraId="59454C2B" w14:textId="77777777" w:rsidR="00712898" w:rsidRPr="00712898" w:rsidRDefault="00712898" w:rsidP="00712898">
      <w:p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 xml:space="preserve"> </w:t>
      </w:r>
    </w:p>
    <w:p w14:paraId="5287F4DF" w14:textId="77777777" w:rsidR="00712898" w:rsidRPr="00712898" w:rsidRDefault="00712898" w:rsidP="00712898">
      <w:p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b/>
          <w:bCs/>
          <w:sz w:val="28"/>
          <w:szCs w:val="28"/>
        </w:rPr>
        <w:t>- Procedimentos</w:t>
      </w:r>
    </w:p>
    <w:p w14:paraId="44C9F464" w14:textId="77777777" w:rsidR="00712898" w:rsidRPr="00712898" w:rsidRDefault="00712898" w:rsidP="00712898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 xml:space="preserve">Acesse o </w:t>
      </w:r>
      <w:hyperlink r:id="rId5" w:tgtFrame="_blank" w:history="1">
        <w:r w:rsidRPr="00712898">
          <w:rPr>
            <w:rStyle w:val="Hyperlink"/>
            <w:rFonts w:ascii="Arial" w:hAnsi="Arial" w:cs="Arial"/>
            <w:sz w:val="28"/>
            <w:szCs w:val="28"/>
          </w:rPr>
          <w:t>portal do Azure</w:t>
        </w:r>
      </w:hyperlink>
      <w:r w:rsidRPr="00712898">
        <w:rPr>
          <w:rFonts w:ascii="Arial" w:hAnsi="Arial" w:cs="Arial"/>
          <w:sz w:val="28"/>
          <w:szCs w:val="28"/>
        </w:rPr>
        <w:t xml:space="preserve"> utilizando seu navegador.</w:t>
      </w:r>
    </w:p>
    <w:p w14:paraId="12B170F4" w14:textId="77777777" w:rsidR="00712898" w:rsidRPr="00712898" w:rsidRDefault="00712898" w:rsidP="00712898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No painel de controle do Azure, clique na VM que você criou na Microatividade 1</w:t>
      </w:r>
    </w:p>
    <w:p w14:paraId="3C470533" w14:textId="77777777" w:rsidR="00712898" w:rsidRPr="00712898" w:rsidRDefault="00712898" w:rsidP="00712898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para selecioná-la.</w:t>
      </w:r>
    </w:p>
    <w:p w14:paraId="0B9F5716" w14:textId="77777777" w:rsidR="00712898" w:rsidRPr="00712898" w:rsidRDefault="00712898" w:rsidP="00712898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No menu lateral esquerdo, clique em "Configurações de Rede ".</w:t>
      </w:r>
    </w:p>
    <w:p w14:paraId="01E7DF92" w14:textId="121A3625" w:rsidR="00712898" w:rsidRDefault="00712898" w:rsidP="0071289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43D6302" wp14:editId="745B67ED">
            <wp:extent cx="5400040" cy="2126615"/>
            <wp:effectExtent l="0" t="0" r="0" b="6985"/>
            <wp:docPr id="4920555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2209" w14:textId="77777777" w:rsidR="00712898" w:rsidRDefault="00712898" w:rsidP="00712898">
      <w:pPr>
        <w:rPr>
          <w:rFonts w:ascii="Arial" w:hAnsi="Arial" w:cs="Arial"/>
          <w:sz w:val="28"/>
          <w:szCs w:val="28"/>
        </w:rPr>
      </w:pPr>
    </w:p>
    <w:p w14:paraId="620874C4" w14:textId="77777777" w:rsidR="00712898" w:rsidRDefault="00712898" w:rsidP="00712898">
      <w:pPr>
        <w:rPr>
          <w:rFonts w:ascii="Arial" w:hAnsi="Arial" w:cs="Arial"/>
          <w:sz w:val="28"/>
          <w:szCs w:val="28"/>
        </w:rPr>
      </w:pPr>
    </w:p>
    <w:p w14:paraId="0515E7A4" w14:textId="77777777" w:rsidR="00712898" w:rsidRDefault="00712898" w:rsidP="00712898">
      <w:pPr>
        <w:rPr>
          <w:rFonts w:ascii="Arial" w:hAnsi="Arial" w:cs="Arial"/>
          <w:sz w:val="28"/>
          <w:szCs w:val="28"/>
        </w:rPr>
      </w:pPr>
    </w:p>
    <w:p w14:paraId="00ADAE1C" w14:textId="77777777" w:rsidR="00712898" w:rsidRDefault="00712898" w:rsidP="00712898">
      <w:pPr>
        <w:rPr>
          <w:rFonts w:ascii="Arial" w:hAnsi="Arial" w:cs="Arial"/>
          <w:sz w:val="28"/>
          <w:szCs w:val="28"/>
        </w:rPr>
      </w:pPr>
    </w:p>
    <w:p w14:paraId="0659BE23" w14:textId="77777777" w:rsidR="00712898" w:rsidRDefault="00712898" w:rsidP="00712898">
      <w:pPr>
        <w:rPr>
          <w:rFonts w:ascii="Arial" w:hAnsi="Arial" w:cs="Arial"/>
          <w:sz w:val="28"/>
          <w:szCs w:val="28"/>
        </w:rPr>
      </w:pPr>
    </w:p>
    <w:p w14:paraId="19D29674" w14:textId="77777777" w:rsidR="00712898" w:rsidRDefault="00712898" w:rsidP="00712898">
      <w:pPr>
        <w:rPr>
          <w:rFonts w:ascii="Arial" w:hAnsi="Arial" w:cs="Arial"/>
          <w:sz w:val="28"/>
          <w:szCs w:val="28"/>
        </w:rPr>
      </w:pPr>
    </w:p>
    <w:p w14:paraId="18DADCD1" w14:textId="77777777" w:rsidR="00712898" w:rsidRDefault="00712898" w:rsidP="00712898">
      <w:pPr>
        <w:rPr>
          <w:rFonts w:ascii="Arial" w:hAnsi="Arial" w:cs="Arial"/>
          <w:sz w:val="28"/>
          <w:szCs w:val="28"/>
        </w:rPr>
      </w:pPr>
    </w:p>
    <w:p w14:paraId="433F7E5E" w14:textId="5C873A7E" w:rsidR="00712898" w:rsidRDefault="00712898" w:rsidP="00712898">
      <w:p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lastRenderedPageBreak/>
        <w:t>4. Na seção de "Grupo de segurança de rede", clique em "Criar regra de portas" para</w:t>
      </w:r>
      <w:r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criar uma nova “Regra de portas de entrada”.</w:t>
      </w:r>
    </w:p>
    <w:p w14:paraId="724879B5" w14:textId="77777777" w:rsidR="00712898" w:rsidRDefault="00712898" w:rsidP="00712898">
      <w:pPr>
        <w:rPr>
          <w:rFonts w:ascii="Arial" w:hAnsi="Arial" w:cs="Arial"/>
          <w:sz w:val="28"/>
          <w:szCs w:val="28"/>
        </w:rPr>
      </w:pPr>
    </w:p>
    <w:p w14:paraId="18E785BC" w14:textId="0D649AE2" w:rsidR="00712898" w:rsidRDefault="00712898" w:rsidP="0071289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27B2385" wp14:editId="05644FF0">
            <wp:extent cx="5400040" cy="2535555"/>
            <wp:effectExtent l="0" t="0" r="0" b="0"/>
            <wp:docPr id="73202288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2852" w14:textId="240C429D" w:rsidR="00712898" w:rsidRPr="00712898" w:rsidRDefault="00712898" w:rsidP="00712898">
      <w:p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5. Crie uma regra para permitir que qualquer pessoa na internet possa acessar um</w:t>
      </w:r>
      <w:r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servidor Web hospedado na máquina virtual criada anteriormente. Preencha os</w:t>
      </w:r>
      <w:r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campos necessários para a regra, incluindo:</w:t>
      </w:r>
    </w:p>
    <w:p w14:paraId="4FE72B6C" w14:textId="216C73FF" w:rsidR="00712898" w:rsidRPr="00712898" w:rsidRDefault="00712898" w:rsidP="00FD5C82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Origem: O filtro de origem pode ser qualquer (any), um intervalo de endereços IP,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="00FD5C82" w:rsidRPr="00712898">
        <w:rPr>
          <w:rFonts w:ascii="Arial" w:hAnsi="Arial" w:cs="Arial"/>
          <w:sz w:val="28"/>
          <w:szCs w:val="28"/>
        </w:rPr>
        <w:t>meu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endereço IP, um grupo de segurança de aplicativo ou uma marca padrão. Ele</w:t>
      </w:r>
      <w:r w:rsidR="00FD5C82" w:rsidRP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especifica o tráfego de entrada de um intervalo de endereços IP de origem</w:t>
      </w:r>
      <w:r w:rsidR="00FD5C82" w:rsidRP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específico que será permitido ou negado por essa regra.</w:t>
      </w:r>
    </w:p>
    <w:p w14:paraId="10BC1AC3" w14:textId="01F49F9A" w:rsidR="00712898" w:rsidRDefault="00712898" w:rsidP="00FD5C82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Intervalos de porta de origem: Forneça uma única porta, como, 80; um intervalo de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portas, como, 1024 a 65535, ou uma lista separada por vírgulas de portas e/ou</w:t>
      </w:r>
      <w:r w:rsidR="00FD5C82" w:rsidRP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intervalos de portas únicos, como 80,1024-65535. Isso especifica de quais portas a</w:t>
      </w:r>
      <w:r w:rsidR="00FD5C82" w:rsidRP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entrada de tráfego será permitida ou negada por esta regra. Forneça um asterisco</w:t>
      </w:r>
      <w:r w:rsidR="00FD5C82" w:rsidRP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(*) para permitir o tráfego por meio de qualquer porta.</w:t>
      </w:r>
    </w:p>
    <w:p w14:paraId="0C420326" w14:textId="77777777" w:rsidR="00FD5C82" w:rsidRDefault="00FD5C82" w:rsidP="00FD5C82">
      <w:pPr>
        <w:rPr>
          <w:rFonts w:ascii="Arial" w:hAnsi="Arial" w:cs="Arial"/>
          <w:sz w:val="28"/>
          <w:szCs w:val="28"/>
        </w:rPr>
      </w:pPr>
    </w:p>
    <w:p w14:paraId="46C3D153" w14:textId="77777777" w:rsidR="00FD5C82" w:rsidRDefault="00FD5C82" w:rsidP="00FD5C82">
      <w:pPr>
        <w:rPr>
          <w:rFonts w:ascii="Arial" w:hAnsi="Arial" w:cs="Arial"/>
          <w:sz w:val="28"/>
          <w:szCs w:val="28"/>
        </w:rPr>
      </w:pPr>
    </w:p>
    <w:p w14:paraId="45F96C4A" w14:textId="77777777" w:rsidR="00FD5C82" w:rsidRPr="00712898" w:rsidRDefault="00FD5C82" w:rsidP="00FD5C82">
      <w:pPr>
        <w:rPr>
          <w:rFonts w:ascii="Arial" w:hAnsi="Arial" w:cs="Arial"/>
          <w:sz w:val="28"/>
          <w:szCs w:val="28"/>
        </w:rPr>
      </w:pPr>
    </w:p>
    <w:p w14:paraId="0BD39E7C" w14:textId="700566F6" w:rsidR="00712898" w:rsidRPr="00712898" w:rsidRDefault="00712898" w:rsidP="00FD5C82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lastRenderedPageBreak/>
        <w:t xml:space="preserve">Destino: O filtro de destino pode </w:t>
      </w:r>
      <w:r w:rsidR="00FD5C82" w:rsidRPr="00712898">
        <w:rPr>
          <w:rFonts w:ascii="Arial" w:hAnsi="Arial" w:cs="Arial"/>
          <w:sz w:val="28"/>
          <w:szCs w:val="28"/>
        </w:rPr>
        <w:t>ser qualquer</w:t>
      </w:r>
      <w:r w:rsidRPr="00712898">
        <w:rPr>
          <w:rFonts w:ascii="Arial" w:hAnsi="Arial" w:cs="Arial"/>
          <w:sz w:val="28"/>
          <w:szCs w:val="28"/>
        </w:rPr>
        <w:t xml:space="preserve"> um, um intervalo de endereços IP, um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grupo de segurança de aplicativos ou uma marca padrão. Ele especifica o tráfego de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saída de um intervalo de endereços IP de destino específico que será permitido ou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negado por essa regra.</w:t>
      </w:r>
    </w:p>
    <w:p w14:paraId="670D9F38" w14:textId="2A462400" w:rsidR="00712898" w:rsidRPr="00712898" w:rsidRDefault="00712898" w:rsidP="00FD5C82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Serviço: O serviço especifica o protocolo de destino e o intervalo de porta para essa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regra. Você pode escolher um serviço predefinido, como RDP ou SSH, ou fornecer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um intervalo de porta personalizado. Se selecionar um serviço específico o próximo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item (Intervalos de porta de destino) será preenchido com o valor padrão e não será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editável.</w:t>
      </w:r>
    </w:p>
    <w:p w14:paraId="2F1D2B80" w14:textId="02DE14EF" w:rsidR="00712898" w:rsidRPr="00712898" w:rsidRDefault="00712898" w:rsidP="00FD5C82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Intervalos de porta de destino: Somente editável se na opção anterior for marcado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“Custom”. Forneça uma única porta, como, 80; um intervalo de portas, como, 1024 a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65535, ou uma lista separada por vírgulas de portas e/ou intervalos de portas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únicos, como 80,1024-65535. Isso especifica de quais portas a entrada de tráfego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será permitida ou negada por esta regra. Forneça um asterisco (*) para permitir o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tráfego por meio de qualquer porta.</w:t>
      </w:r>
    </w:p>
    <w:p w14:paraId="0D1AA180" w14:textId="77777777" w:rsidR="00712898" w:rsidRPr="00712898" w:rsidRDefault="00712898" w:rsidP="00712898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Protocolo: Escolha entre as opções disponíveis (Any, TCP, UDP ou ICMP)</w:t>
      </w:r>
    </w:p>
    <w:p w14:paraId="51B2505D" w14:textId="77777777" w:rsidR="00712898" w:rsidRPr="00712898" w:rsidRDefault="00712898" w:rsidP="00712898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Ação: selecione entre permitir ou negar</w:t>
      </w:r>
    </w:p>
    <w:p w14:paraId="56E661D8" w14:textId="0CEE4283" w:rsidR="00712898" w:rsidRPr="00712898" w:rsidRDefault="00712898" w:rsidP="00FD5C82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Prioridade: ordem de processamento da regra. As regras são processadas em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ordem de prioridade; quanto menor for o número, maior a prioridade.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Recomendamos deixar lacunas entre as regras - 100, 200, 300, etc. - para que seja</w:t>
      </w:r>
      <w:r w:rsidR="00FD5C82">
        <w:rPr>
          <w:rFonts w:ascii="Arial" w:hAnsi="Arial" w:cs="Arial"/>
          <w:sz w:val="28"/>
          <w:szCs w:val="28"/>
        </w:rPr>
        <w:t xml:space="preserve"> </w:t>
      </w:r>
      <w:r w:rsidRPr="00712898">
        <w:rPr>
          <w:rFonts w:ascii="Arial" w:hAnsi="Arial" w:cs="Arial"/>
          <w:sz w:val="28"/>
          <w:szCs w:val="28"/>
        </w:rPr>
        <w:t>mais fácil adicionar novas regras sem ter que editar regras existentes.</w:t>
      </w:r>
    </w:p>
    <w:p w14:paraId="5F4483B1" w14:textId="77777777" w:rsidR="00712898" w:rsidRPr="00712898" w:rsidRDefault="00712898" w:rsidP="00712898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Nome da regra: Especifique um nome para a regra.</w:t>
      </w:r>
    </w:p>
    <w:p w14:paraId="627D108A" w14:textId="77777777" w:rsidR="00712898" w:rsidRPr="00712898" w:rsidRDefault="00712898" w:rsidP="00712898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12898">
        <w:rPr>
          <w:rFonts w:ascii="Arial" w:hAnsi="Arial" w:cs="Arial"/>
          <w:sz w:val="28"/>
          <w:szCs w:val="28"/>
        </w:rPr>
        <w:t>Descrição: Preencha uma descrição da regra especificando a sua finalidade.</w:t>
      </w:r>
    </w:p>
    <w:p w14:paraId="6B515523" w14:textId="77777777" w:rsidR="00712898" w:rsidRDefault="00712898" w:rsidP="00712898">
      <w:pPr>
        <w:rPr>
          <w:rFonts w:ascii="Arial" w:hAnsi="Arial" w:cs="Arial"/>
          <w:sz w:val="28"/>
          <w:szCs w:val="28"/>
        </w:rPr>
      </w:pPr>
    </w:p>
    <w:p w14:paraId="0D0D1E4D" w14:textId="77777777" w:rsidR="00FD5C82" w:rsidRDefault="00FD5C82" w:rsidP="00712898">
      <w:pPr>
        <w:rPr>
          <w:rFonts w:ascii="Arial" w:hAnsi="Arial" w:cs="Arial"/>
          <w:sz w:val="28"/>
          <w:szCs w:val="28"/>
        </w:rPr>
      </w:pPr>
    </w:p>
    <w:p w14:paraId="5D5879D8" w14:textId="77777777" w:rsidR="00FD5C82" w:rsidRDefault="00FD5C82" w:rsidP="00712898">
      <w:pPr>
        <w:rPr>
          <w:rFonts w:ascii="Arial" w:hAnsi="Arial" w:cs="Arial"/>
          <w:sz w:val="28"/>
          <w:szCs w:val="28"/>
        </w:rPr>
      </w:pPr>
    </w:p>
    <w:p w14:paraId="14AA757A" w14:textId="77777777" w:rsidR="00FD5C82" w:rsidRDefault="00FD5C82" w:rsidP="00712898">
      <w:pPr>
        <w:rPr>
          <w:rFonts w:ascii="Arial" w:hAnsi="Arial" w:cs="Arial"/>
          <w:sz w:val="28"/>
          <w:szCs w:val="28"/>
        </w:rPr>
      </w:pPr>
    </w:p>
    <w:p w14:paraId="6C80A8CC" w14:textId="4D46D21D" w:rsidR="00FD5C82" w:rsidRDefault="00FD5C82" w:rsidP="00712898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9930A" wp14:editId="49928E0E">
            <wp:extent cx="5400040" cy="2385695"/>
            <wp:effectExtent l="0" t="0" r="0" b="0"/>
            <wp:docPr id="20479546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1674" w14:textId="1538BE74" w:rsidR="00FD5C82" w:rsidRDefault="00FD5C82" w:rsidP="00FD5C82">
      <w:pPr>
        <w:rPr>
          <w:rFonts w:ascii="Arial" w:hAnsi="Arial" w:cs="Arial"/>
          <w:sz w:val="28"/>
          <w:szCs w:val="28"/>
        </w:rPr>
      </w:pPr>
      <w:r w:rsidRPr="00FD5C82">
        <w:rPr>
          <w:rFonts w:ascii="Arial" w:hAnsi="Arial" w:cs="Arial"/>
          <w:sz w:val="28"/>
          <w:szCs w:val="28"/>
        </w:rPr>
        <w:t>6. Após preencher todos os campos, clique em "Adicionar" para criar a regra. A figura</w:t>
      </w:r>
      <w:r>
        <w:rPr>
          <w:rFonts w:ascii="Arial" w:hAnsi="Arial" w:cs="Arial"/>
          <w:sz w:val="28"/>
          <w:szCs w:val="28"/>
        </w:rPr>
        <w:t xml:space="preserve"> </w:t>
      </w:r>
      <w:r w:rsidRPr="00FD5C82">
        <w:rPr>
          <w:rFonts w:ascii="Arial" w:hAnsi="Arial" w:cs="Arial"/>
          <w:sz w:val="28"/>
          <w:szCs w:val="28"/>
        </w:rPr>
        <w:t>a seguir exemplifica a regra criada.</w:t>
      </w:r>
    </w:p>
    <w:p w14:paraId="00B1098A" w14:textId="287A3EF9" w:rsidR="00FD5C82" w:rsidRDefault="00FD5C82" w:rsidP="00FD5C8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8D559AF" wp14:editId="7DAF4FBA">
            <wp:extent cx="5400040" cy="2390140"/>
            <wp:effectExtent l="0" t="0" r="0" b="0"/>
            <wp:docPr id="41546566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963C" w14:textId="77777777" w:rsidR="00FD5C82" w:rsidRPr="00FD5C82" w:rsidRDefault="00FD5C82" w:rsidP="00FD5C82">
      <w:pPr>
        <w:rPr>
          <w:rFonts w:ascii="Arial" w:hAnsi="Arial" w:cs="Arial"/>
          <w:sz w:val="28"/>
          <w:szCs w:val="28"/>
        </w:rPr>
      </w:pPr>
      <w:r w:rsidRPr="00FD5C82">
        <w:rPr>
          <w:rFonts w:ascii="Arial" w:hAnsi="Arial" w:cs="Arial"/>
          <w:b/>
          <w:bCs/>
          <w:sz w:val="28"/>
          <w:szCs w:val="28"/>
        </w:rPr>
        <w:t>- Resultados esperados</w:t>
      </w:r>
    </w:p>
    <w:p w14:paraId="43DF49A6" w14:textId="77777777" w:rsidR="00FD5C82" w:rsidRPr="00FD5C82" w:rsidRDefault="00FD5C82" w:rsidP="00FD5C82">
      <w:pPr>
        <w:rPr>
          <w:rFonts w:ascii="Arial" w:hAnsi="Arial" w:cs="Arial"/>
          <w:sz w:val="28"/>
          <w:szCs w:val="28"/>
        </w:rPr>
      </w:pPr>
      <w:r w:rsidRPr="00FD5C82">
        <w:rPr>
          <w:rFonts w:ascii="Arial" w:hAnsi="Arial" w:cs="Arial"/>
          <w:sz w:val="28"/>
          <w:szCs w:val="28"/>
        </w:rPr>
        <w:t>O resultado esperado desta microatividade é que o aluno seja capaz de configurar</w:t>
      </w:r>
    </w:p>
    <w:p w14:paraId="68193494" w14:textId="77777777" w:rsidR="00FD5C82" w:rsidRPr="00FD5C82" w:rsidRDefault="00FD5C82" w:rsidP="00FD5C82">
      <w:pPr>
        <w:rPr>
          <w:rFonts w:ascii="Arial" w:hAnsi="Arial" w:cs="Arial"/>
          <w:sz w:val="28"/>
          <w:szCs w:val="28"/>
        </w:rPr>
      </w:pPr>
      <w:r w:rsidRPr="00FD5C82">
        <w:rPr>
          <w:rFonts w:ascii="Arial" w:hAnsi="Arial" w:cs="Arial"/>
          <w:sz w:val="28"/>
          <w:szCs w:val="28"/>
        </w:rPr>
        <w:t>com sucesso uma regra de segurança de rede no Azure para melhorar a segurança da</w:t>
      </w:r>
    </w:p>
    <w:p w14:paraId="2A02F25A" w14:textId="77777777" w:rsidR="00FD5C82" w:rsidRPr="00FD5C82" w:rsidRDefault="00FD5C82" w:rsidP="00FD5C82">
      <w:pPr>
        <w:rPr>
          <w:rFonts w:ascii="Arial" w:hAnsi="Arial" w:cs="Arial"/>
          <w:sz w:val="28"/>
          <w:szCs w:val="28"/>
        </w:rPr>
      </w:pPr>
      <w:r w:rsidRPr="00FD5C82">
        <w:rPr>
          <w:rFonts w:ascii="Arial" w:hAnsi="Arial" w:cs="Arial"/>
          <w:sz w:val="28"/>
          <w:szCs w:val="28"/>
        </w:rPr>
        <w:t>rede virtual utilizada pela VM criada na Microatividade 1. Certifique-se de que a regra</w:t>
      </w:r>
    </w:p>
    <w:p w14:paraId="4E181F57" w14:textId="77777777" w:rsidR="00FD5C82" w:rsidRPr="00FD5C82" w:rsidRDefault="00FD5C82" w:rsidP="00FD5C82">
      <w:pPr>
        <w:rPr>
          <w:rFonts w:ascii="Arial" w:hAnsi="Arial" w:cs="Arial"/>
          <w:sz w:val="28"/>
          <w:szCs w:val="28"/>
        </w:rPr>
      </w:pPr>
      <w:r w:rsidRPr="00FD5C82">
        <w:rPr>
          <w:rFonts w:ascii="Arial" w:hAnsi="Arial" w:cs="Arial"/>
          <w:sz w:val="28"/>
          <w:szCs w:val="28"/>
        </w:rPr>
        <w:t>seja criada com as configurações desejadas.</w:t>
      </w:r>
    </w:p>
    <w:p w14:paraId="4CB842CA" w14:textId="77777777" w:rsidR="00FD5C82" w:rsidRPr="00712898" w:rsidRDefault="00FD5C82" w:rsidP="00FD5C82">
      <w:pPr>
        <w:rPr>
          <w:rFonts w:ascii="Arial" w:hAnsi="Arial" w:cs="Arial"/>
          <w:sz w:val="28"/>
          <w:szCs w:val="28"/>
        </w:rPr>
      </w:pPr>
    </w:p>
    <w:sectPr w:rsidR="00FD5C82" w:rsidRPr="00712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37806"/>
    <w:multiLevelType w:val="multilevel"/>
    <w:tmpl w:val="9AF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8451D"/>
    <w:multiLevelType w:val="multilevel"/>
    <w:tmpl w:val="37BC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934C0"/>
    <w:multiLevelType w:val="multilevel"/>
    <w:tmpl w:val="EBE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7444C"/>
    <w:multiLevelType w:val="multilevel"/>
    <w:tmpl w:val="D0DE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23EB1"/>
    <w:multiLevelType w:val="multilevel"/>
    <w:tmpl w:val="8EB8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87C82"/>
    <w:multiLevelType w:val="multilevel"/>
    <w:tmpl w:val="DBAA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F577F"/>
    <w:multiLevelType w:val="multilevel"/>
    <w:tmpl w:val="BCE0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E6AAF"/>
    <w:multiLevelType w:val="multilevel"/>
    <w:tmpl w:val="F330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75B09"/>
    <w:multiLevelType w:val="multilevel"/>
    <w:tmpl w:val="6CDA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8014D"/>
    <w:multiLevelType w:val="multilevel"/>
    <w:tmpl w:val="45D6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061C9"/>
    <w:multiLevelType w:val="multilevel"/>
    <w:tmpl w:val="3F00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02DBA"/>
    <w:multiLevelType w:val="multilevel"/>
    <w:tmpl w:val="059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028D5"/>
    <w:multiLevelType w:val="multilevel"/>
    <w:tmpl w:val="4D0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794511">
    <w:abstractNumId w:val="3"/>
  </w:num>
  <w:num w:numId="2" w16cid:durableId="1667779987">
    <w:abstractNumId w:val="11"/>
  </w:num>
  <w:num w:numId="3" w16cid:durableId="1091924433">
    <w:abstractNumId w:val="5"/>
  </w:num>
  <w:num w:numId="4" w16cid:durableId="1772161672">
    <w:abstractNumId w:val="12"/>
  </w:num>
  <w:num w:numId="5" w16cid:durableId="624821222">
    <w:abstractNumId w:val="4"/>
  </w:num>
  <w:num w:numId="6" w16cid:durableId="1134952865">
    <w:abstractNumId w:val="2"/>
  </w:num>
  <w:num w:numId="7" w16cid:durableId="1594704769">
    <w:abstractNumId w:val="0"/>
  </w:num>
  <w:num w:numId="8" w16cid:durableId="494956400">
    <w:abstractNumId w:val="8"/>
  </w:num>
  <w:num w:numId="9" w16cid:durableId="12390349">
    <w:abstractNumId w:val="10"/>
  </w:num>
  <w:num w:numId="10" w16cid:durableId="1282689695">
    <w:abstractNumId w:val="7"/>
  </w:num>
  <w:num w:numId="11" w16cid:durableId="1488210486">
    <w:abstractNumId w:val="9"/>
  </w:num>
  <w:num w:numId="12" w16cid:durableId="998651374">
    <w:abstractNumId w:val="6"/>
  </w:num>
  <w:num w:numId="13" w16cid:durableId="1085882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C"/>
    <w:rsid w:val="005D751C"/>
    <w:rsid w:val="00712898"/>
    <w:rsid w:val="00737C4D"/>
    <w:rsid w:val="00B945BA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A77E"/>
  <w15:chartTrackingRefBased/>
  <w15:docId w15:val="{1E30865B-5A25-4AB9-93B8-C3F2916F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7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7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7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7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5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51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5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7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7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7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7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75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75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75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7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751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75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128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2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rtal.azu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NAGILA M ANDRE</dc:creator>
  <cp:keywords/>
  <dc:description/>
  <cp:lastModifiedBy>NAGILA M ANDRE</cp:lastModifiedBy>
  <cp:revision>2</cp:revision>
  <dcterms:created xsi:type="dcterms:W3CDTF">2025-02-02T12:54:00Z</dcterms:created>
  <dcterms:modified xsi:type="dcterms:W3CDTF">2025-02-02T14:22:00Z</dcterms:modified>
</cp:coreProperties>
</file>