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1BFE2" w14:textId="08C3125B" w:rsidR="00C92ADD" w:rsidRDefault="00E913C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3F9C0" wp14:editId="14750928">
                <wp:simplePos x="0" y="0"/>
                <wp:positionH relativeFrom="column">
                  <wp:posOffset>2760980</wp:posOffset>
                </wp:positionH>
                <wp:positionV relativeFrom="paragraph">
                  <wp:posOffset>3660140</wp:posOffset>
                </wp:positionV>
                <wp:extent cx="3200400" cy="2971800"/>
                <wp:effectExtent l="0" t="0" r="0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9985943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EBC9A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UNIDADE CURRICULAR</w:t>
                            </w:r>
                            <w:r w:rsidRPr="00617DA9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:</w:t>
                            </w:r>
                          </w:p>
                          <w:p w14:paraId="6D926C9E" w14:textId="7DBABF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 w:rsidRPr="00E913C7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Programação Orientada por Objetos</w:t>
                            </w:r>
                          </w:p>
                          <w:p w14:paraId="255DCFAD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DOCENTE</w:t>
                            </w:r>
                            <w:r w:rsidRPr="00617DA9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:</w:t>
                            </w:r>
                          </w:p>
                          <w:p w14:paraId="42C56A7D" w14:textId="753C5929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  <w:r w:rsidRPr="00E913C7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Luís Alberto da Silva Gaspar</w:t>
                            </w:r>
                          </w:p>
                          <w:p w14:paraId="2A931F58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 w:rsidRPr="00617DA9"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DATA:</w:t>
                            </w:r>
                          </w:p>
                          <w:p w14:paraId="692635F4" w14:textId="042B21F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20</w:t>
                            </w:r>
                            <w:r w:rsidRPr="00617DA9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 xml:space="preserve"> de </w:t>
                            </w:r>
                            <w:r w:rsidR="00AA3375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maio</w:t>
                            </w:r>
                            <w:r w:rsidRPr="00617DA9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 xml:space="preserve"> de 20</w:t>
                            </w: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24</w:t>
                            </w:r>
                          </w:p>
                          <w:p w14:paraId="79F0BA5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232885C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649FE5CC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  <w:p w14:paraId="653FB526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58155E2D" w14:textId="77777777" w:rsidR="00E913C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  <w:p w14:paraId="46CAC95A" w14:textId="77777777" w:rsidR="00E913C7" w:rsidRPr="00DD032C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4F6228"/>
                                <w:sz w:val="18"/>
                              </w:rPr>
                            </w:pPr>
                          </w:p>
                          <w:p w14:paraId="6C9B55D6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63F9C0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17.4pt;margin-top:288.2pt;width:252pt;height:2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" filled="f" stroked="f">
                <v:textbox inset=",7.2pt,,7.2pt">
                  <w:txbxContent>
                    <w:p w14:paraId="2ABEBC9A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UNIDADE CURRICULAR</w:t>
                      </w:r>
                      <w:r w:rsidRPr="00617DA9"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:</w:t>
                      </w:r>
                    </w:p>
                    <w:p w14:paraId="6D926C9E" w14:textId="7DBABF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 w:rsidRPr="00E913C7"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Programação Orientada por Objetos</w:t>
                      </w:r>
                    </w:p>
                    <w:p w14:paraId="255DCFAD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DOCENTE</w:t>
                      </w:r>
                      <w:r w:rsidRPr="00617DA9"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:</w:t>
                      </w:r>
                    </w:p>
                    <w:p w14:paraId="42C56A7D" w14:textId="753C5929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  <w:r w:rsidRPr="00E913C7">
                        <w:rPr>
                          <w:rFonts w:ascii="Arial" w:hAnsi="Arial"/>
                          <w:color w:val="7F7F7F"/>
                          <w:sz w:val="18"/>
                        </w:rPr>
                        <w:t>Luís Alberto da Silva Gaspar</w:t>
                      </w:r>
                    </w:p>
                    <w:p w14:paraId="2A931F58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 w:rsidRPr="00617DA9"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DATA:</w:t>
                      </w:r>
                    </w:p>
                    <w:p w14:paraId="692635F4" w14:textId="042B21F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18"/>
                        </w:rPr>
                        <w:t>20</w:t>
                      </w:r>
                      <w:r w:rsidRPr="00617DA9">
                        <w:rPr>
                          <w:rFonts w:ascii="Arial" w:hAnsi="Arial"/>
                          <w:color w:val="7F7F7F"/>
                          <w:sz w:val="18"/>
                        </w:rPr>
                        <w:t xml:space="preserve"> de </w:t>
                      </w:r>
                      <w:r w:rsidR="00AA3375">
                        <w:rPr>
                          <w:rFonts w:ascii="Arial" w:hAnsi="Arial"/>
                          <w:color w:val="7F7F7F"/>
                          <w:sz w:val="18"/>
                        </w:rPr>
                        <w:t>maio</w:t>
                      </w:r>
                      <w:r w:rsidRPr="00617DA9">
                        <w:rPr>
                          <w:rFonts w:ascii="Arial" w:hAnsi="Arial"/>
                          <w:color w:val="7F7F7F"/>
                          <w:sz w:val="18"/>
                        </w:rPr>
                        <w:t xml:space="preserve"> de 20</w:t>
                      </w:r>
                      <w:r>
                        <w:rPr>
                          <w:rFonts w:ascii="Arial" w:hAnsi="Arial"/>
                          <w:color w:val="7F7F7F"/>
                          <w:sz w:val="18"/>
                        </w:rPr>
                        <w:t>24</w:t>
                      </w:r>
                    </w:p>
                    <w:p w14:paraId="79F0BA5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232885C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649FE5CC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  <w:p w14:paraId="653FB526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58155E2D" w14:textId="77777777" w:rsidR="00E913C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  <w:p w14:paraId="46CAC95A" w14:textId="77777777" w:rsidR="00E913C7" w:rsidRPr="00DD032C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4F6228"/>
                          <w:sz w:val="18"/>
                        </w:rPr>
                      </w:pPr>
                    </w:p>
                    <w:p w14:paraId="6C9B55D6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10C6D" wp14:editId="6BC90709">
                <wp:simplePos x="0" y="0"/>
                <wp:positionH relativeFrom="column">
                  <wp:posOffset>-723900</wp:posOffset>
                </wp:positionH>
                <wp:positionV relativeFrom="paragraph">
                  <wp:posOffset>1797685</wp:posOffset>
                </wp:positionV>
                <wp:extent cx="3429000" cy="2971800"/>
                <wp:effectExtent l="0" t="444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35336686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FE6AC" w14:textId="77777777" w:rsidR="00E913C7" w:rsidRPr="00675F1D" w:rsidRDefault="00E913C7" w:rsidP="00E913C7">
                            <w:pPr>
                              <w:spacing w:after="300"/>
                              <w:contextualSpacing/>
                              <w:rPr>
                                <w:rFonts w:ascii="Calibri" w:hAnsi="Calibri"/>
                                <w:b/>
                                <w:color w:val="3399CC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3399CC"/>
                              </w:rPr>
                              <w:t>TÍTULO DO TRABALHO</w:t>
                            </w:r>
                          </w:p>
                          <w:p w14:paraId="43214E65" w14:textId="77777777" w:rsidR="00E913C7" w:rsidRPr="00CE1747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404040"/>
                                <w:sz w:val="18"/>
                              </w:rPr>
                            </w:pPr>
                          </w:p>
                          <w:p w14:paraId="6FC94078" w14:textId="33A1BFA0" w:rsidR="00E913C7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  <w:t xml:space="preserve">Octávio Nunes, Tiago Pedra, Maurício </w:t>
                            </w:r>
                            <w:proofErr w:type="spellStart"/>
                            <w:r w:rsidRPr="00E913C7"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  <w:t>Werven</w:t>
                            </w:r>
                            <w:proofErr w:type="spellEnd"/>
                          </w:p>
                          <w:p w14:paraId="16BB3C40" w14:textId="775F9D0F" w:rsidR="00E913C7" w:rsidRPr="005819E8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</w:pPr>
                            <w:r w:rsidRPr="005819E8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 xml:space="preserve">Nº </w:t>
                            </w:r>
                            <w:r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 xml:space="preserve">2081423, </w:t>
                            </w:r>
                            <w:r w:rsidRPr="00E913C7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>2016221</w:t>
                            </w:r>
                            <w:r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 xml:space="preserve">, </w:t>
                            </w:r>
                            <w:r w:rsidRPr="00E913C7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>2085523</w:t>
                            </w:r>
                          </w:p>
                          <w:p w14:paraId="28031215" w14:textId="77777777" w:rsidR="00E913C7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</w:p>
                          <w:p w14:paraId="18D97743" w14:textId="0D8C6183" w:rsidR="00E913C7" w:rsidRPr="005819E8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  <w:t xml:space="preserve">Curso Técnico Superior Profissional em </w:t>
                            </w:r>
                            <w:r w:rsidRPr="00E913C7"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  <w:t>Tecnologias e Programação de Sistemas de Informação</w:t>
                            </w:r>
                          </w:p>
                          <w:p w14:paraId="69C111B1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</w:p>
                          <w:p w14:paraId="2ED090AA" w14:textId="77777777" w:rsidR="00E913C7" w:rsidRPr="003640CD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b/>
                                <w:color w:val="404040"/>
                                <w:sz w:val="20"/>
                              </w:rPr>
                            </w:pPr>
                          </w:p>
                          <w:p w14:paraId="124A89AD" w14:textId="77777777" w:rsidR="00E913C7" w:rsidRPr="00617DA9" w:rsidRDefault="00E913C7" w:rsidP="00E913C7">
                            <w:pPr>
                              <w:spacing w:line="360" w:lineRule="auto"/>
                              <w:contextualSpacing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</w:p>
                          <w:p w14:paraId="5090630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4E32D6D5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0F688F6F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  <w:p w14:paraId="395357F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14:paraId="4D615805" w14:textId="77777777" w:rsidR="00E913C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  <w:p w14:paraId="2A7A9CBF" w14:textId="77777777" w:rsidR="00E913C7" w:rsidRPr="00DD032C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4F6228"/>
                                <w:sz w:val="18"/>
                              </w:rPr>
                            </w:pPr>
                          </w:p>
                          <w:p w14:paraId="3CDC1890" w14:textId="77777777" w:rsidR="00E913C7" w:rsidRPr="00A55037" w:rsidRDefault="00E913C7" w:rsidP="00E913C7">
                            <w:pPr>
                              <w:contextualSpacing/>
                              <w:rPr>
                                <w:rFonts w:ascii="Arial" w:hAnsi="Arial"/>
                                <w:b/>
                                <w:color w:val="215868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10C6D" id="Caixa de texto 5" o:spid="_x0000_s1027" type="#_x0000_t202" style="position:absolute;margin-left:-57pt;margin-top:141.55pt;width:270pt;height:2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" filled="f" stroked="f">
                <v:textbox inset=",7.2pt,,7.2pt">
                  <w:txbxContent>
                    <w:p w14:paraId="5D5FE6AC" w14:textId="77777777" w:rsidR="00E913C7" w:rsidRPr="00675F1D" w:rsidRDefault="00E913C7" w:rsidP="00E913C7">
                      <w:pPr>
                        <w:spacing w:after="300"/>
                        <w:contextualSpacing/>
                        <w:rPr>
                          <w:rFonts w:ascii="Calibri" w:hAnsi="Calibri"/>
                          <w:b/>
                          <w:color w:val="3399CC"/>
                        </w:rPr>
                      </w:pPr>
                      <w:r>
                        <w:rPr>
                          <w:rFonts w:ascii="Calibri" w:hAnsi="Calibri"/>
                          <w:b/>
                          <w:color w:val="3399CC"/>
                        </w:rPr>
                        <w:t>TÍTULO DO TRABALHO</w:t>
                      </w:r>
                    </w:p>
                    <w:p w14:paraId="43214E65" w14:textId="77777777" w:rsidR="00E913C7" w:rsidRPr="00CE1747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404040"/>
                          <w:sz w:val="18"/>
                        </w:rPr>
                      </w:pPr>
                    </w:p>
                    <w:p w14:paraId="6FC94078" w14:textId="33A1BFA0" w:rsidR="00E913C7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  <w:t xml:space="preserve">Octávio Nunes, Tiago Pedra, Maurício </w:t>
                      </w:r>
                      <w:proofErr w:type="spellStart"/>
                      <w:r w:rsidRPr="00E913C7"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  <w:t>Werven</w:t>
                      </w:r>
                      <w:proofErr w:type="spellEnd"/>
                    </w:p>
                    <w:p w14:paraId="16BB3C40" w14:textId="775F9D0F" w:rsidR="00E913C7" w:rsidRPr="005819E8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color w:val="595959"/>
                          <w:sz w:val="20"/>
                        </w:rPr>
                      </w:pPr>
                      <w:r w:rsidRPr="005819E8">
                        <w:rPr>
                          <w:rFonts w:ascii="Arial" w:hAnsi="Arial"/>
                          <w:color w:val="595959"/>
                          <w:sz w:val="20"/>
                        </w:rPr>
                        <w:t xml:space="preserve">Nº </w:t>
                      </w:r>
                      <w:r>
                        <w:rPr>
                          <w:rFonts w:ascii="Arial" w:hAnsi="Arial"/>
                          <w:color w:val="595959"/>
                          <w:sz w:val="20"/>
                        </w:rPr>
                        <w:t xml:space="preserve">2081423, </w:t>
                      </w:r>
                      <w:r w:rsidRPr="00E913C7">
                        <w:rPr>
                          <w:rFonts w:ascii="Arial" w:hAnsi="Arial"/>
                          <w:color w:val="595959"/>
                          <w:sz w:val="20"/>
                        </w:rPr>
                        <w:t>2016221</w:t>
                      </w:r>
                      <w:r>
                        <w:rPr>
                          <w:rFonts w:ascii="Arial" w:hAnsi="Arial"/>
                          <w:color w:val="595959"/>
                          <w:sz w:val="20"/>
                        </w:rPr>
                        <w:t xml:space="preserve">, </w:t>
                      </w:r>
                      <w:r w:rsidRPr="00E913C7">
                        <w:rPr>
                          <w:rFonts w:ascii="Arial" w:hAnsi="Arial"/>
                          <w:color w:val="595959"/>
                          <w:sz w:val="20"/>
                        </w:rPr>
                        <w:t>2085523</w:t>
                      </w:r>
                    </w:p>
                    <w:p w14:paraId="28031215" w14:textId="77777777" w:rsidR="00E913C7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</w:p>
                    <w:p w14:paraId="18D97743" w14:textId="0D8C6183" w:rsidR="00E913C7" w:rsidRPr="005819E8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  <w:t xml:space="preserve">Curso Técnico Superior Profissional em </w:t>
                      </w:r>
                      <w:r w:rsidRPr="00E913C7"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  <w:t>Tecnologias e Programação de Sistemas de Informação</w:t>
                      </w:r>
                    </w:p>
                    <w:p w14:paraId="69C111B1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</w:p>
                    <w:p w14:paraId="2ED090AA" w14:textId="77777777" w:rsidR="00E913C7" w:rsidRPr="003640CD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b/>
                          <w:color w:val="404040"/>
                          <w:sz w:val="20"/>
                        </w:rPr>
                      </w:pPr>
                    </w:p>
                    <w:p w14:paraId="124A89AD" w14:textId="77777777" w:rsidR="00E913C7" w:rsidRPr="00617DA9" w:rsidRDefault="00E913C7" w:rsidP="00E913C7">
                      <w:pPr>
                        <w:spacing w:line="360" w:lineRule="auto"/>
                        <w:contextualSpacing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</w:p>
                    <w:p w14:paraId="5090630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4E32D6D5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0F688F6F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  <w:p w14:paraId="395357F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14:paraId="4D615805" w14:textId="77777777" w:rsidR="00E913C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  <w:p w14:paraId="2A7A9CBF" w14:textId="77777777" w:rsidR="00E913C7" w:rsidRPr="00DD032C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4F6228"/>
                          <w:sz w:val="18"/>
                        </w:rPr>
                      </w:pPr>
                    </w:p>
                    <w:p w14:paraId="3CDC1890" w14:textId="77777777" w:rsidR="00E913C7" w:rsidRPr="00A55037" w:rsidRDefault="00E913C7" w:rsidP="00E913C7">
                      <w:pPr>
                        <w:contextualSpacing/>
                        <w:rPr>
                          <w:rFonts w:ascii="Arial" w:hAnsi="Arial"/>
                          <w:b/>
                          <w:color w:val="215868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EAFDDF9" wp14:editId="5C544E02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43165" cy="10704830"/>
            <wp:effectExtent l="0" t="0" r="635" b="1270"/>
            <wp:wrapNone/>
            <wp:docPr id="14965677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070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92ADD">
        <w:br w:type="page"/>
      </w:r>
    </w:p>
    <w:sdt>
      <w:sdtPr>
        <w:id w:val="2118555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BE28A74" w14:textId="79CB7B50" w:rsidR="00AA3375" w:rsidRDefault="00AA3375" w:rsidP="00AA3375">
          <w:pPr>
            <w:pStyle w:val="Cabealhodondice"/>
            <w:spacing w:line="360" w:lineRule="auto"/>
            <w:jc w:val="both"/>
          </w:pPr>
          <w:r>
            <w:t>Índice</w:t>
          </w:r>
        </w:p>
        <w:p w14:paraId="2E2C6B0C" w14:textId="7D25457C" w:rsidR="00AA3375" w:rsidRDefault="00AA337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9501" w:history="1">
            <w:r w:rsidRPr="00B86EF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8499" w14:textId="13A7572B" w:rsidR="00AA3375" w:rsidRDefault="00AA337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29502" w:history="1">
            <w:r w:rsidRPr="00B86EFE">
              <w:rPr>
                <w:rStyle w:val="Hiperligao"/>
                <w:noProof/>
              </w:rPr>
              <w:t>Código 1: Sistema de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C83B" w14:textId="066783FC" w:rsidR="00AA3375" w:rsidRDefault="00AA337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29503" w:history="1">
            <w:r w:rsidRPr="00B86EFE">
              <w:rPr>
                <w:rStyle w:val="Hiperligao"/>
                <w:noProof/>
              </w:rPr>
              <w:t>Estrutura e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79F1" w14:textId="7E33B8E2" w:rsidR="00AA3375" w:rsidRDefault="00AA337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29504" w:history="1">
            <w:r w:rsidRPr="00B86EFE">
              <w:rPr>
                <w:rStyle w:val="Hiperligao"/>
                <w:noProof/>
              </w:rPr>
              <w:t>Inclusão de Bibliotecas: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EBCB" w14:textId="2C6DE96F" w:rsidR="00AA3375" w:rsidRDefault="00AA337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29505" w:history="1">
            <w:r w:rsidRPr="00B86EFE">
              <w:rPr>
                <w:rStyle w:val="Hiperligao"/>
                <w:noProof/>
              </w:rPr>
              <w:t>Classe “pagamentos”: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8B0A" w14:textId="58D8D0C7" w:rsidR="00AA3375" w:rsidRDefault="00AA337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29506" w:history="1">
            <w:r w:rsidRPr="00B86EFE">
              <w:rPr>
                <w:rStyle w:val="Hiperligao"/>
                <w:noProof/>
              </w:rPr>
              <w:t>Código 2: Sistema de Apostas do Euromilhões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6AC43" w14:textId="49CA3035" w:rsidR="00AA3375" w:rsidRDefault="00AA337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29507" w:history="1">
            <w:r w:rsidRPr="00B86EFE">
              <w:rPr>
                <w:rStyle w:val="Hiperligao"/>
                <w:noProof/>
              </w:rPr>
              <w:t>Estrutura e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77EE" w14:textId="09FFF2E0" w:rsidR="00AA3375" w:rsidRDefault="00AA337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29508" w:history="1">
            <w:r w:rsidRPr="00B86EFE">
              <w:rPr>
                <w:rStyle w:val="Hiperligao"/>
                <w:noProof/>
              </w:rPr>
              <w:t>Inclusão de Bibliotecas: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E477" w14:textId="03A25BC8" w:rsidR="00AA3375" w:rsidRDefault="00AA337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29509" w:history="1">
            <w:r w:rsidRPr="00B86EFE">
              <w:rPr>
                <w:rStyle w:val="Hiperligao"/>
                <w:noProof/>
              </w:rPr>
              <w:t>Classe “Cliente”: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7E81" w14:textId="0B421234" w:rsidR="00AA3375" w:rsidRDefault="00AA337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7229510" w:history="1">
            <w:r w:rsidRPr="00B86EF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567D" w14:textId="7D3AC319" w:rsidR="00AA3375" w:rsidRDefault="00AA3375" w:rsidP="00AA3375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68CE9C8" w14:textId="77777777" w:rsidR="00AA3375" w:rsidRDefault="00AA3375" w:rsidP="00AA3375">
      <w:pPr>
        <w:spacing w:line="360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BD324C1" w14:textId="4C182D41" w:rsidR="00C92ADD" w:rsidRDefault="00C92ADD" w:rsidP="004A27A8">
      <w:pPr>
        <w:pStyle w:val="Ttulo1"/>
        <w:spacing w:line="360" w:lineRule="auto"/>
        <w:jc w:val="both"/>
      </w:pPr>
      <w:bookmarkStart w:id="0" w:name="_Toc167229501"/>
      <w:r w:rsidRPr="00C92ADD">
        <w:lastRenderedPageBreak/>
        <w:t>Introdução</w:t>
      </w:r>
      <w:bookmarkEnd w:id="0"/>
    </w:p>
    <w:p w14:paraId="048F64F4" w14:textId="4A43BC27" w:rsidR="00C92ADD" w:rsidRDefault="00C92ADD" w:rsidP="004A27A8">
      <w:pPr>
        <w:spacing w:line="360" w:lineRule="auto"/>
        <w:ind w:firstLine="708"/>
        <w:jc w:val="both"/>
      </w:pPr>
      <w:r>
        <w:t>Neste relatório, serão apresentados dois códigos em C++, cada um com uma funcionalidade específica. O primeiro código trata de um sistema de pagamentos que calcula o troco em moedas com base no valor pago e no valor a pagar. Já o segundo código é um sistema de apostas para o Euromilhões, permitindo ao utilizador escolher entre apostas simples ou múltiplas e gerar automaticamente os números e estrelas da aposta ou inseri-los manualmente.</w:t>
      </w:r>
    </w:p>
    <w:p w14:paraId="48BA205E" w14:textId="05F0E94C" w:rsidR="00C92ADD" w:rsidRDefault="00C92ADD" w:rsidP="004A27A8">
      <w:pPr>
        <w:spacing w:line="360" w:lineRule="auto"/>
        <w:ind w:firstLine="708"/>
        <w:jc w:val="both"/>
      </w:pPr>
      <w:r>
        <w:t>A análise detalhada destes códigos irá abordar a sua estrutura, funcionalidades implementadas, métodos utilizados e a lógica subjacente a cada componente. Além disso, serão destacadas as práticas de programação presentes em cada código, como o uso de classes, métodos, estruturas de controlo e manipulação de entrada e saída de dados.</w:t>
      </w:r>
    </w:p>
    <w:p w14:paraId="3898680B" w14:textId="77777777" w:rsidR="00C92ADD" w:rsidRDefault="00C92ADD" w:rsidP="004A27A8">
      <w:pPr>
        <w:spacing w:line="360" w:lineRule="auto"/>
        <w:jc w:val="both"/>
      </w:pPr>
    </w:p>
    <w:p w14:paraId="491FC9DA" w14:textId="124097BB" w:rsidR="00C92ADD" w:rsidRDefault="00296439" w:rsidP="004A27A8">
      <w:pPr>
        <w:pStyle w:val="Ttulo1"/>
        <w:spacing w:line="360" w:lineRule="auto"/>
        <w:jc w:val="both"/>
      </w:pPr>
      <w:bookmarkStart w:id="1" w:name="_Toc167229502"/>
      <w:r w:rsidRPr="00296439">
        <w:t>Código 1: Sistema de Pagamentos</w:t>
      </w:r>
      <w:bookmarkEnd w:id="1"/>
    </w:p>
    <w:p w14:paraId="3CA88506" w14:textId="515DB627" w:rsidR="00296439" w:rsidRDefault="00296439" w:rsidP="004A27A8">
      <w:pPr>
        <w:spacing w:line="360" w:lineRule="auto"/>
        <w:ind w:firstLine="708"/>
        <w:jc w:val="both"/>
      </w:pPr>
      <w:r w:rsidRPr="00296439">
        <w:t>O primeiro código implementa um sistema de pagamentos que aceita notas e calcula o troco a ser devolvido em moedas. A classe pagamentos contém métodos para verificar a validade do pagamento, gerar um valor de pagamento aleatório, e calcular o troco.</w:t>
      </w:r>
    </w:p>
    <w:p w14:paraId="03BAB6DD" w14:textId="77777777" w:rsidR="00296439" w:rsidRDefault="00296439" w:rsidP="004A27A8">
      <w:pPr>
        <w:spacing w:line="360" w:lineRule="auto"/>
        <w:jc w:val="both"/>
      </w:pPr>
    </w:p>
    <w:p w14:paraId="59052F6A" w14:textId="74E0E6C0" w:rsidR="00296439" w:rsidRDefault="00296439" w:rsidP="004A27A8">
      <w:pPr>
        <w:pStyle w:val="Ttulo2"/>
        <w:spacing w:line="360" w:lineRule="auto"/>
        <w:jc w:val="both"/>
      </w:pPr>
      <w:bookmarkStart w:id="2" w:name="_Toc167229503"/>
      <w:r w:rsidRPr="00296439">
        <w:t>Estrutura e Funcionalidade</w:t>
      </w:r>
      <w:bookmarkEnd w:id="2"/>
    </w:p>
    <w:p w14:paraId="162781A6" w14:textId="0F3D36A4" w:rsidR="00296439" w:rsidRDefault="00296439" w:rsidP="004A27A8">
      <w:pPr>
        <w:pStyle w:val="Ttulo3"/>
        <w:spacing w:line="360" w:lineRule="auto"/>
        <w:jc w:val="both"/>
      </w:pPr>
      <w:bookmarkStart w:id="3" w:name="_Toc167229504"/>
      <w:r w:rsidRPr="00296439">
        <w:t>Inclusão de Bibliotecas:</w:t>
      </w:r>
      <w:bookmarkEnd w:id="3"/>
    </w:p>
    <w:p w14:paraId="677F80F5" w14:textId="110B8290" w:rsidR="00296439" w:rsidRPr="00296439" w:rsidRDefault="00296439" w:rsidP="004A27A8">
      <w:pPr>
        <w:spacing w:line="360" w:lineRule="auto"/>
        <w:ind w:firstLine="360"/>
        <w:jc w:val="both"/>
      </w:pPr>
      <w:r w:rsidRPr="00123452">
        <w:rPr>
          <w:b/>
          <w:bCs/>
        </w:rPr>
        <w:t>“</w:t>
      </w:r>
      <w:proofErr w:type="spellStart"/>
      <w:r w:rsidRPr="00123452">
        <w:rPr>
          <w:b/>
          <w:bCs/>
        </w:rPr>
        <w:t>iostream</w:t>
      </w:r>
      <w:proofErr w:type="spellEnd"/>
      <w:r w:rsidRPr="00123452">
        <w:rPr>
          <w:b/>
          <w:bCs/>
        </w:rPr>
        <w:t>”</w:t>
      </w:r>
      <w:r w:rsidRPr="00123452">
        <w:rPr>
          <w:b/>
          <w:bCs/>
        </w:rPr>
        <w:t>:</w:t>
      </w:r>
      <w:r w:rsidRPr="00296439">
        <w:t xml:space="preserve"> Utilizada para operações de entrada e saída de dados.</w:t>
      </w:r>
    </w:p>
    <w:p w14:paraId="21831A96" w14:textId="5CEDCD8C" w:rsidR="00296439" w:rsidRPr="00296439" w:rsidRDefault="00296439" w:rsidP="004A27A8">
      <w:pPr>
        <w:spacing w:line="360" w:lineRule="auto"/>
        <w:ind w:firstLine="360"/>
        <w:jc w:val="both"/>
      </w:pPr>
      <w:r w:rsidRPr="00123452">
        <w:rPr>
          <w:b/>
          <w:bCs/>
        </w:rPr>
        <w:t>“</w:t>
      </w:r>
      <w:proofErr w:type="spellStart"/>
      <w:r w:rsidRPr="00123452">
        <w:rPr>
          <w:b/>
          <w:bCs/>
        </w:rPr>
        <w:t>cmath</w:t>
      </w:r>
      <w:proofErr w:type="spellEnd"/>
      <w:r w:rsidRPr="00123452">
        <w:rPr>
          <w:b/>
          <w:bCs/>
        </w:rPr>
        <w:t>”</w:t>
      </w:r>
      <w:r w:rsidRPr="00123452">
        <w:rPr>
          <w:b/>
          <w:bCs/>
        </w:rPr>
        <w:t>:</w:t>
      </w:r>
      <w:r w:rsidRPr="00296439">
        <w:t xml:space="preserve"> Utilizada para operações matemáticas, como arredondamento e cálculo de valores absolutos.</w:t>
      </w:r>
    </w:p>
    <w:p w14:paraId="5DCD9133" w14:textId="5344C4AC" w:rsidR="00296439" w:rsidRDefault="00296439" w:rsidP="004A27A8">
      <w:pPr>
        <w:spacing w:line="360" w:lineRule="auto"/>
        <w:ind w:firstLine="360"/>
        <w:jc w:val="both"/>
      </w:pPr>
      <w:r w:rsidRPr="00123452">
        <w:rPr>
          <w:b/>
          <w:bCs/>
        </w:rPr>
        <w:t>“</w:t>
      </w:r>
      <w:proofErr w:type="spellStart"/>
      <w:r w:rsidRPr="00123452">
        <w:rPr>
          <w:b/>
          <w:bCs/>
        </w:rPr>
        <w:t>random</w:t>
      </w:r>
      <w:proofErr w:type="spellEnd"/>
      <w:r w:rsidRPr="00123452">
        <w:rPr>
          <w:b/>
          <w:bCs/>
        </w:rPr>
        <w:t>”</w:t>
      </w:r>
      <w:r w:rsidRPr="00123452">
        <w:rPr>
          <w:b/>
          <w:bCs/>
        </w:rPr>
        <w:t>:</w:t>
      </w:r>
      <w:r w:rsidRPr="00296439">
        <w:t xml:space="preserve"> Utilizada para a geração de números aleatórios.</w:t>
      </w:r>
    </w:p>
    <w:p w14:paraId="5A003433" w14:textId="077EFC66" w:rsidR="00123452" w:rsidRDefault="00296439" w:rsidP="004A27A8">
      <w:pPr>
        <w:pStyle w:val="Ttulo3"/>
        <w:spacing w:line="360" w:lineRule="auto"/>
        <w:jc w:val="both"/>
      </w:pPr>
      <w:bookmarkStart w:id="4" w:name="_Toc167229505"/>
      <w:r w:rsidRPr="00296439">
        <w:lastRenderedPageBreak/>
        <w:t xml:space="preserve">Classe </w:t>
      </w:r>
      <w:r>
        <w:t>“</w:t>
      </w:r>
      <w:r w:rsidRPr="00296439">
        <w:t>pagamentos</w:t>
      </w:r>
      <w:r>
        <w:t>”</w:t>
      </w:r>
      <w:r w:rsidRPr="00296439">
        <w:t>:</w:t>
      </w:r>
      <w:bookmarkEnd w:id="4"/>
    </w:p>
    <w:p w14:paraId="1AA8C835" w14:textId="77777777" w:rsidR="004A27A8" w:rsidRDefault="00296439" w:rsidP="004A27A8">
      <w:pPr>
        <w:spacing w:line="360" w:lineRule="auto"/>
        <w:jc w:val="both"/>
        <w:rPr>
          <w:b/>
          <w:bCs/>
        </w:rPr>
      </w:pPr>
      <w:r w:rsidRPr="00123452">
        <w:rPr>
          <w:b/>
          <w:bCs/>
        </w:rPr>
        <w:t xml:space="preserve">Método </w:t>
      </w:r>
      <w:r w:rsidR="00123452" w:rsidRPr="00123452">
        <w:rPr>
          <w:b/>
          <w:bCs/>
        </w:rPr>
        <w:t>“</w:t>
      </w:r>
      <w:proofErr w:type="spellStart"/>
      <w:r w:rsidRPr="00123452">
        <w:rPr>
          <w:b/>
          <w:bCs/>
        </w:rPr>
        <w:t>temdoisdecimais</w:t>
      </w:r>
      <w:proofErr w:type="spellEnd"/>
      <w:r w:rsidR="00123452" w:rsidRPr="00123452">
        <w:rPr>
          <w:b/>
          <w:bCs/>
        </w:rPr>
        <w:t>”</w:t>
      </w:r>
      <w:r w:rsidRPr="00123452">
        <w:rPr>
          <w:b/>
          <w:bCs/>
        </w:rPr>
        <w:t>:</w:t>
      </w:r>
    </w:p>
    <w:p w14:paraId="7C2A5610" w14:textId="357ED2C1" w:rsidR="00123452" w:rsidRPr="008808C1" w:rsidRDefault="00123452" w:rsidP="004A27A8">
      <w:pPr>
        <w:spacing w:line="360" w:lineRule="auto"/>
        <w:ind w:firstLine="708"/>
        <w:jc w:val="both"/>
        <w:rPr>
          <w:b/>
          <w:bCs/>
        </w:rPr>
      </w:pPr>
      <w:r w:rsidRPr="00123452">
        <w:t>Verifica se um valor possui exatamente dois decimais, assegurando a precisão necessária para operações monetárias.</w:t>
      </w:r>
    </w:p>
    <w:p w14:paraId="70991DFE" w14:textId="00AD2E20" w:rsidR="004A27A8" w:rsidRDefault="004A27A8" w:rsidP="004A27A8">
      <w:pPr>
        <w:spacing w:line="360" w:lineRule="auto"/>
        <w:jc w:val="both"/>
      </w:pPr>
      <w:r w:rsidRPr="00123452">
        <w:drawing>
          <wp:anchor distT="0" distB="0" distL="114300" distR="114300" simplePos="0" relativeHeight="251658240" behindDoc="0" locked="0" layoutInCell="1" allowOverlap="1" wp14:anchorId="1EB065BC" wp14:editId="6395B0D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29810" cy="1047750"/>
            <wp:effectExtent l="0" t="0" r="8890" b="0"/>
            <wp:wrapThrough wrapText="bothSides">
              <wp:wrapPolygon edited="0">
                <wp:start x="0" y="0"/>
                <wp:lineTo x="0" y="21207"/>
                <wp:lineTo x="21555" y="21207"/>
                <wp:lineTo x="21555" y="0"/>
                <wp:lineTo x="0" y="0"/>
              </wp:wrapPolygon>
            </wp:wrapThrough>
            <wp:docPr id="5180067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06779" name="Imagem 1" descr="Uma imagem com texto, captura de ecrã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BF0B2" w14:textId="22D55E88" w:rsidR="00C92ADD" w:rsidRDefault="00123452" w:rsidP="004A27A8">
      <w:pPr>
        <w:spacing w:line="360" w:lineRule="auto"/>
        <w:jc w:val="both"/>
        <w:rPr>
          <w:b/>
          <w:bCs/>
        </w:rPr>
      </w:pPr>
      <w:r w:rsidRPr="00123452">
        <w:rPr>
          <w:b/>
          <w:bCs/>
        </w:rPr>
        <w:t xml:space="preserve">Método </w:t>
      </w:r>
      <w:r w:rsidR="00F056EA">
        <w:rPr>
          <w:b/>
          <w:bCs/>
        </w:rPr>
        <w:t>“</w:t>
      </w:r>
      <w:proofErr w:type="spellStart"/>
      <w:r w:rsidRPr="00123452">
        <w:rPr>
          <w:b/>
          <w:bCs/>
        </w:rPr>
        <w:t>checknotas</w:t>
      </w:r>
      <w:proofErr w:type="spellEnd"/>
      <w:r w:rsidR="00F056EA">
        <w:rPr>
          <w:b/>
          <w:bCs/>
        </w:rPr>
        <w:t>”</w:t>
      </w:r>
      <w:r w:rsidRPr="00123452">
        <w:rPr>
          <w:b/>
          <w:bCs/>
        </w:rPr>
        <w:t>:</w:t>
      </w:r>
    </w:p>
    <w:p w14:paraId="700B2CA6" w14:textId="17239823" w:rsidR="00123452" w:rsidRDefault="00F056EA" w:rsidP="00F056EA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93E74D" wp14:editId="4B9042EB">
            <wp:simplePos x="0" y="0"/>
            <wp:positionH relativeFrom="margin">
              <wp:align>center</wp:align>
            </wp:positionH>
            <wp:positionV relativeFrom="paragraph">
              <wp:posOffset>854075</wp:posOffset>
            </wp:positionV>
            <wp:extent cx="4315460" cy="1276350"/>
            <wp:effectExtent l="0" t="0" r="8890" b="0"/>
            <wp:wrapThrough wrapText="bothSides">
              <wp:wrapPolygon edited="0">
                <wp:start x="0" y="0"/>
                <wp:lineTo x="0" y="21278"/>
                <wp:lineTo x="21549" y="21278"/>
                <wp:lineTo x="21549" y="0"/>
                <wp:lineTo x="0" y="0"/>
              </wp:wrapPolygon>
            </wp:wrapThrough>
            <wp:docPr id="1457538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3452" w:rsidRPr="00123452">
        <w:t>Verifica se o valor pago é válido, ou seja, se é múltiplo de 5 e maior</w:t>
      </w:r>
      <w:r w:rsidR="008808C1">
        <w:t xml:space="preserve"> </w:t>
      </w:r>
      <w:r w:rsidR="00123452" w:rsidRPr="00123452">
        <w:t>ou igual a 5.</w:t>
      </w:r>
    </w:p>
    <w:p w14:paraId="31A0D0F2" w14:textId="41E20697" w:rsidR="009F53BE" w:rsidRDefault="009F53BE" w:rsidP="004A27A8">
      <w:pPr>
        <w:spacing w:line="360" w:lineRule="auto"/>
        <w:ind w:left="708" w:firstLine="708"/>
        <w:jc w:val="both"/>
      </w:pPr>
    </w:p>
    <w:p w14:paraId="6BFF5E8B" w14:textId="4D64243A" w:rsidR="009F53BE" w:rsidRDefault="009F53BE" w:rsidP="004A27A8">
      <w:pPr>
        <w:spacing w:line="360" w:lineRule="auto"/>
        <w:jc w:val="both"/>
      </w:pPr>
    </w:p>
    <w:p w14:paraId="7049885C" w14:textId="77777777" w:rsidR="009F53BE" w:rsidRDefault="009F53BE" w:rsidP="004A27A8">
      <w:pPr>
        <w:spacing w:line="360" w:lineRule="auto"/>
        <w:jc w:val="both"/>
      </w:pPr>
    </w:p>
    <w:p w14:paraId="5794C78F" w14:textId="09EF89EE" w:rsidR="009F53BE" w:rsidRDefault="009F53BE" w:rsidP="004A27A8">
      <w:pPr>
        <w:spacing w:line="360" w:lineRule="auto"/>
        <w:jc w:val="both"/>
      </w:pPr>
    </w:p>
    <w:p w14:paraId="41C6A371" w14:textId="4C06E69E" w:rsidR="009F53BE" w:rsidRDefault="009F53BE" w:rsidP="004A27A8">
      <w:pPr>
        <w:spacing w:line="360" w:lineRule="auto"/>
        <w:jc w:val="both"/>
      </w:pPr>
    </w:p>
    <w:p w14:paraId="4B08C7F6" w14:textId="75D6C008" w:rsidR="009F53BE" w:rsidRDefault="009F53BE" w:rsidP="004A27A8">
      <w:pPr>
        <w:spacing w:line="360" w:lineRule="auto"/>
        <w:jc w:val="both"/>
        <w:rPr>
          <w:b/>
          <w:bCs/>
        </w:rPr>
      </w:pPr>
      <w:r w:rsidRPr="009F53BE">
        <w:rPr>
          <w:b/>
          <w:bCs/>
        </w:rPr>
        <w:t xml:space="preserve">Método </w:t>
      </w:r>
      <w:r w:rsidR="00F056EA">
        <w:rPr>
          <w:b/>
          <w:bCs/>
        </w:rPr>
        <w:t>“</w:t>
      </w:r>
      <w:proofErr w:type="spellStart"/>
      <w:r w:rsidRPr="009F53BE">
        <w:rPr>
          <w:b/>
          <w:bCs/>
        </w:rPr>
        <w:t>valor_pagamento</w:t>
      </w:r>
      <w:proofErr w:type="spellEnd"/>
      <w:r w:rsidR="00F056EA">
        <w:rPr>
          <w:b/>
          <w:bCs/>
        </w:rPr>
        <w:t>”</w:t>
      </w:r>
      <w:r w:rsidRPr="009F53BE">
        <w:rPr>
          <w:b/>
          <w:bCs/>
        </w:rPr>
        <w:t>:</w:t>
      </w:r>
    </w:p>
    <w:p w14:paraId="4E9D54F8" w14:textId="215D813C" w:rsidR="009F53BE" w:rsidRDefault="009F53BE" w:rsidP="00F056EA">
      <w:pPr>
        <w:spacing w:line="360" w:lineRule="auto"/>
        <w:ind w:firstLine="708"/>
        <w:jc w:val="both"/>
      </w:pPr>
      <w:r w:rsidRPr="009F53BE">
        <w:t>Gera um valor de pagamento aleatório entre 0,10 e 10,00 euros, arredondado para duas casas decimais.</w:t>
      </w:r>
    </w:p>
    <w:p w14:paraId="54E70135" w14:textId="4497212A" w:rsidR="009F53BE" w:rsidRDefault="00F056EA" w:rsidP="004A27A8">
      <w:pPr>
        <w:spacing w:line="360" w:lineRule="auto"/>
        <w:jc w:val="both"/>
      </w:pPr>
      <w:r w:rsidRPr="009F53BE">
        <w:drawing>
          <wp:anchor distT="0" distB="0" distL="114300" distR="114300" simplePos="0" relativeHeight="251660288" behindDoc="0" locked="0" layoutInCell="1" allowOverlap="1" wp14:anchorId="25190DF5" wp14:editId="5FA47E88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4952365" cy="1721448"/>
            <wp:effectExtent l="0" t="0" r="635" b="0"/>
            <wp:wrapThrough wrapText="bothSides">
              <wp:wrapPolygon edited="0">
                <wp:start x="0" y="0"/>
                <wp:lineTo x="0" y="21281"/>
                <wp:lineTo x="21520" y="21281"/>
                <wp:lineTo x="21520" y="0"/>
                <wp:lineTo x="0" y="0"/>
              </wp:wrapPolygon>
            </wp:wrapThrough>
            <wp:docPr id="18677282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28225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72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8C2BD" w14:textId="73E9375C" w:rsidR="009F53BE" w:rsidRDefault="009F53BE" w:rsidP="00F056EA">
      <w:pPr>
        <w:spacing w:line="360" w:lineRule="auto"/>
        <w:jc w:val="both"/>
        <w:rPr>
          <w:b/>
          <w:bCs/>
        </w:rPr>
      </w:pPr>
      <w:r w:rsidRPr="009F53BE">
        <w:rPr>
          <w:b/>
          <w:bCs/>
        </w:rPr>
        <w:lastRenderedPageBreak/>
        <w:t xml:space="preserve">Método </w:t>
      </w:r>
      <w:r w:rsidR="00F056EA">
        <w:rPr>
          <w:b/>
          <w:bCs/>
        </w:rPr>
        <w:t>“</w:t>
      </w:r>
      <w:proofErr w:type="spellStart"/>
      <w:r w:rsidRPr="009F53BE">
        <w:rPr>
          <w:b/>
          <w:bCs/>
        </w:rPr>
        <w:t>trocof</w:t>
      </w:r>
      <w:proofErr w:type="spellEnd"/>
      <w:r w:rsidR="00F056EA">
        <w:rPr>
          <w:b/>
          <w:bCs/>
        </w:rPr>
        <w:t>”</w:t>
      </w:r>
      <w:r w:rsidRPr="009F53BE">
        <w:rPr>
          <w:b/>
          <w:bCs/>
        </w:rPr>
        <w:t>:</w:t>
      </w:r>
    </w:p>
    <w:p w14:paraId="17196CB3" w14:textId="3F4A244E" w:rsidR="009F53BE" w:rsidRDefault="009F53BE" w:rsidP="00F056EA">
      <w:pPr>
        <w:spacing w:line="360" w:lineRule="auto"/>
        <w:ind w:firstLine="708"/>
        <w:jc w:val="both"/>
      </w:pPr>
      <w:r w:rsidRPr="009F53BE">
        <w:t>Calcula e imprime a quantidade de cada moeda necessária para devolver o troco, utilizando moedas de 2 euros até 1 cêntimo.</w:t>
      </w:r>
    </w:p>
    <w:p w14:paraId="108A5626" w14:textId="6B6B97D2" w:rsidR="009F53BE" w:rsidRDefault="009F53BE" w:rsidP="004A27A8">
      <w:pPr>
        <w:spacing w:line="360" w:lineRule="auto"/>
        <w:ind w:firstLine="708"/>
        <w:jc w:val="both"/>
      </w:pPr>
      <w:r w:rsidRPr="009F53BE">
        <w:drawing>
          <wp:anchor distT="0" distB="0" distL="114300" distR="114300" simplePos="0" relativeHeight="251661312" behindDoc="0" locked="0" layoutInCell="1" allowOverlap="1" wp14:anchorId="066ACBFE" wp14:editId="4C8B0C66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4552315" cy="1828800"/>
            <wp:effectExtent l="0" t="0" r="635" b="0"/>
            <wp:wrapThrough wrapText="bothSides">
              <wp:wrapPolygon edited="0">
                <wp:start x="0" y="0"/>
                <wp:lineTo x="0" y="21375"/>
                <wp:lineTo x="21513" y="21375"/>
                <wp:lineTo x="21513" y="0"/>
                <wp:lineTo x="0" y="0"/>
              </wp:wrapPolygon>
            </wp:wrapThrough>
            <wp:docPr id="683818772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18772" name="Imagem 1" descr="Uma imagem com texto, captura de ecrã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97"/>
                    <a:stretch/>
                  </pic:blipFill>
                  <pic:spPr bwMode="auto">
                    <a:xfrm>
                      <a:off x="0" y="0"/>
                      <a:ext cx="455231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46E4C" w14:textId="3A1B2030" w:rsidR="009F53BE" w:rsidRDefault="00F056EA" w:rsidP="004A27A8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B604C6" wp14:editId="72EAEF11">
            <wp:simplePos x="0" y="0"/>
            <wp:positionH relativeFrom="margin">
              <wp:posOffset>424815</wp:posOffset>
            </wp:positionH>
            <wp:positionV relativeFrom="paragraph">
              <wp:posOffset>1727200</wp:posOffset>
            </wp:positionV>
            <wp:extent cx="4557395" cy="4428490"/>
            <wp:effectExtent l="0" t="0" r="0" b="0"/>
            <wp:wrapThrough wrapText="bothSides">
              <wp:wrapPolygon edited="0">
                <wp:start x="0" y="0"/>
                <wp:lineTo x="0" y="21464"/>
                <wp:lineTo x="21489" y="21464"/>
                <wp:lineTo x="21489" y="0"/>
                <wp:lineTo x="0" y="0"/>
              </wp:wrapPolygon>
            </wp:wrapThrough>
            <wp:docPr id="12116828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0"/>
                    <a:stretch/>
                  </pic:blipFill>
                  <pic:spPr bwMode="auto">
                    <a:xfrm>
                      <a:off x="0" y="0"/>
                      <a:ext cx="455739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56FD6" w14:textId="38FC176A" w:rsidR="009F53BE" w:rsidRDefault="009F53BE" w:rsidP="004A27A8">
      <w:pPr>
        <w:spacing w:line="360" w:lineRule="auto"/>
        <w:ind w:firstLine="708"/>
        <w:jc w:val="both"/>
      </w:pPr>
    </w:p>
    <w:p w14:paraId="3CB71A90" w14:textId="6E8CB596" w:rsidR="009F53BE" w:rsidRDefault="009F53BE" w:rsidP="004A27A8">
      <w:pPr>
        <w:spacing w:line="360" w:lineRule="auto"/>
        <w:ind w:firstLine="708"/>
        <w:jc w:val="both"/>
      </w:pPr>
    </w:p>
    <w:p w14:paraId="20E3D8F5" w14:textId="77777777" w:rsidR="008808C1" w:rsidRDefault="008808C1" w:rsidP="004A27A8">
      <w:pPr>
        <w:spacing w:line="360" w:lineRule="auto"/>
        <w:jc w:val="both"/>
      </w:pPr>
    </w:p>
    <w:p w14:paraId="50064635" w14:textId="7715897C" w:rsidR="009F53BE" w:rsidRPr="009F53BE" w:rsidRDefault="009F53BE" w:rsidP="00F056EA">
      <w:pPr>
        <w:spacing w:line="360" w:lineRule="auto"/>
        <w:jc w:val="both"/>
        <w:rPr>
          <w:b/>
          <w:bCs/>
        </w:rPr>
      </w:pPr>
      <w:r w:rsidRPr="009F53BE">
        <w:rPr>
          <w:b/>
          <w:bCs/>
        </w:rPr>
        <w:lastRenderedPageBreak/>
        <w:t xml:space="preserve">Função </w:t>
      </w:r>
      <w:r w:rsidR="00F056EA">
        <w:rPr>
          <w:b/>
          <w:bCs/>
        </w:rPr>
        <w:t>“</w:t>
      </w:r>
      <w:proofErr w:type="spellStart"/>
      <w:r w:rsidRPr="009F53BE">
        <w:rPr>
          <w:b/>
          <w:bCs/>
        </w:rPr>
        <w:t>main</w:t>
      </w:r>
      <w:proofErr w:type="spellEnd"/>
      <w:r w:rsidR="00F056EA">
        <w:rPr>
          <w:b/>
          <w:bCs/>
        </w:rPr>
        <w:t>”</w:t>
      </w:r>
      <w:r w:rsidRPr="009F53BE">
        <w:rPr>
          <w:b/>
          <w:bCs/>
        </w:rPr>
        <w:t>:</w:t>
      </w:r>
    </w:p>
    <w:p w14:paraId="0CD08F25" w14:textId="05FC8AA5" w:rsidR="009F53BE" w:rsidRDefault="009F53BE" w:rsidP="00F056EA">
      <w:pPr>
        <w:spacing w:line="360" w:lineRule="auto"/>
        <w:ind w:firstLine="708"/>
        <w:jc w:val="both"/>
      </w:pPr>
      <w:r>
        <w:t>Simula o processo de pagamento, incluindo a geração do valor a pagar, entrada do valor pago pelo cliente e cálculo do troco.</w:t>
      </w:r>
    </w:p>
    <w:p w14:paraId="407CC5F5" w14:textId="3C0F93A0" w:rsidR="008808C1" w:rsidRDefault="00F056EA" w:rsidP="00F056EA">
      <w:pPr>
        <w:spacing w:line="360" w:lineRule="auto"/>
        <w:ind w:firstLine="708"/>
        <w:jc w:val="both"/>
      </w:pPr>
      <w:r w:rsidRPr="008808C1">
        <w:drawing>
          <wp:anchor distT="0" distB="0" distL="114300" distR="114300" simplePos="0" relativeHeight="251663360" behindDoc="0" locked="0" layoutInCell="1" allowOverlap="1" wp14:anchorId="49938636" wp14:editId="2E3ED8CA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6581140" cy="3917315"/>
            <wp:effectExtent l="0" t="0" r="0" b="6985"/>
            <wp:wrapThrough wrapText="bothSides">
              <wp:wrapPolygon edited="0">
                <wp:start x="0" y="0"/>
                <wp:lineTo x="0" y="21533"/>
                <wp:lineTo x="21508" y="21533"/>
                <wp:lineTo x="21508" y="0"/>
                <wp:lineTo x="0" y="0"/>
              </wp:wrapPolygon>
            </wp:wrapThrough>
            <wp:docPr id="1690913880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13880" name="Imagem 1" descr="Uma imagem com texto, captura de ecrã, softwar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BE">
        <w:t>Verifica a validade do valor pago e do troco antes de proceder com a devolução do troco em moedas.</w:t>
      </w:r>
    </w:p>
    <w:p w14:paraId="1E3B3D27" w14:textId="77777777" w:rsidR="008808C1" w:rsidRDefault="008808C1" w:rsidP="004A27A8">
      <w:pPr>
        <w:spacing w:line="360" w:lineRule="auto"/>
        <w:jc w:val="both"/>
      </w:pPr>
    </w:p>
    <w:p w14:paraId="309C46BF" w14:textId="0147505E" w:rsidR="008808C1" w:rsidRDefault="008808C1" w:rsidP="004A27A8">
      <w:pPr>
        <w:pStyle w:val="Ttulo1"/>
        <w:spacing w:line="360" w:lineRule="auto"/>
        <w:jc w:val="both"/>
      </w:pPr>
      <w:bookmarkStart w:id="5" w:name="_Toc167229506"/>
      <w:r w:rsidRPr="008808C1">
        <w:t>Código 2: Sistema de Apostas do Euromilhões</w:t>
      </w:r>
      <w:bookmarkEnd w:id="5"/>
    </w:p>
    <w:p w14:paraId="778ED2DE" w14:textId="4E85342B" w:rsidR="008808C1" w:rsidRDefault="008808C1" w:rsidP="004A27A8">
      <w:pPr>
        <w:spacing w:line="360" w:lineRule="auto"/>
        <w:ind w:firstLine="708"/>
        <w:jc w:val="both"/>
      </w:pPr>
      <w:r w:rsidRPr="008808C1">
        <w:t>O segundo código implementa um sistema de apostas para o Euromilhões, permitindo ao usuário escolher entre uma aposta simples ou múltipla, e gerar as apostas de forma automática ou manual.</w:t>
      </w:r>
    </w:p>
    <w:p w14:paraId="440A82E0" w14:textId="77777777" w:rsidR="00F056EA" w:rsidRDefault="00F056EA" w:rsidP="004A27A8">
      <w:pPr>
        <w:spacing w:line="360" w:lineRule="auto"/>
        <w:ind w:firstLine="708"/>
        <w:jc w:val="both"/>
      </w:pPr>
    </w:p>
    <w:p w14:paraId="17CF5875" w14:textId="31335A37" w:rsidR="008808C1" w:rsidRDefault="008808C1" w:rsidP="004A27A8">
      <w:pPr>
        <w:pStyle w:val="Ttulo2"/>
        <w:spacing w:line="360" w:lineRule="auto"/>
        <w:jc w:val="both"/>
      </w:pPr>
      <w:bookmarkStart w:id="6" w:name="_Toc167229507"/>
      <w:r w:rsidRPr="008808C1">
        <w:lastRenderedPageBreak/>
        <w:t>Estrutura e Funcionalidade</w:t>
      </w:r>
      <w:bookmarkEnd w:id="6"/>
    </w:p>
    <w:p w14:paraId="56A88402" w14:textId="01E90F75" w:rsidR="008808C1" w:rsidRDefault="008808C1" w:rsidP="004A27A8">
      <w:pPr>
        <w:pStyle w:val="Ttulo3"/>
        <w:spacing w:line="360" w:lineRule="auto"/>
        <w:jc w:val="both"/>
      </w:pPr>
      <w:bookmarkStart w:id="7" w:name="_Toc167229508"/>
      <w:r w:rsidRPr="008808C1">
        <w:t>Inclusão de Bibliotecas:</w:t>
      </w:r>
      <w:bookmarkEnd w:id="7"/>
    </w:p>
    <w:p w14:paraId="2754A7F2" w14:textId="6B8BB960" w:rsidR="008808C1" w:rsidRPr="008808C1" w:rsidRDefault="008808C1" w:rsidP="00F056EA">
      <w:pPr>
        <w:spacing w:line="360" w:lineRule="auto"/>
        <w:ind w:firstLine="708"/>
        <w:jc w:val="both"/>
      </w:pPr>
      <w:r w:rsidRPr="00F056EA">
        <w:rPr>
          <w:b/>
          <w:bCs/>
        </w:rPr>
        <w:t>“</w:t>
      </w:r>
      <w:proofErr w:type="spellStart"/>
      <w:r w:rsidRPr="00F056EA">
        <w:rPr>
          <w:b/>
          <w:bCs/>
        </w:rPr>
        <w:t>iostream</w:t>
      </w:r>
      <w:proofErr w:type="spellEnd"/>
      <w:r w:rsidRPr="00F056EA">
        <w:rPr>
          <w:b/>
          <w:bCs/>
        </w:rPr>
        <w:t>”</w:t>
      </w:r>
      <w:r w:rsidRPr="00F056EA">
        <w:rPr>
          <w:b/>
          <w:bCs/>
        </w:rPr>
        <w:t>:</w:t>
      </w:r>
      <w:r w:rsidRPr="008808C1">
        <w:t xml:space="preserve"> Utilizada para operações de entrada e saída de dados.</w:t>
      </w:r>
    </w:p>
    <w:p w14:paraId="75BBB678" w14:textId="2B89E579" w:rsidR="008808C1" w:rsidRPr="008808C1" w:rsidRDefault="008808C1" w:rsidP="004A27A8">
      <w:pPr>
        <w:pStyle w:val="PargrafodaLista"/>
        <w:spacing w:line="360" w:lineRule="auto"/>
        <w:jc w:val="both"/>
      </w:pPr>
      <w:r w:rsidRPr="008808C1">
        <w:rPr>
          <w:b/>
          <w:bCs/>
        </w:rPr>
        <w:t>“</w:t>
      </w:r>
      <w:proofErr w:type="spellStart"/>
      <w:r w:rsidRPr="008808C1">
        <w:rPr>
          <w:b/>
          <w:bCs/>
        </w:rPr>
        <w:t>cmath</w:t>
      </w:r>
      <w:proofErr w:type="spellEnd"/>
      <w:r w:rsidRPr="008808C1">
        <w:rPr>
          <w:b/>
          <w:bCs/>
        </w:rPr>
        <w:t>”</w:t>
      </w:r>
      <w:r w:rsidRPr="008808C1">
        <w:rPr>
          <w:b/>
          <w:bCs/>
        </w:rPr>
        <w:t>:</w:t>
      </w:r>
      <w:r w:rsidRPr="008808C1">
        <w:t xml:space="preserve"> Utilizada para operações matemáticas.</w:t>
      </w:r>
    </w:p>
    <w:p w14:paraId="3D540557" w14:textId="36249886" w:rsidR="008808C1" w:rsidRPr="008808C1" w:rsidRDefault="008808C1" w:rsidP="004A27A8">
      <w:pPr>
        <w:pStyle w:val="PargrafodaLista"/>
        <w:spacing w:line="360" w:lineRule="auto"/>
        <w:jc w:val="both"/>
      </w:pPr>
      <w:r w:rsidRPr="008808C1">
        <w:rPr>
          <w:b/>
          <w:bCs/>
        </w:rPr>
        <w:t>“</w:t>
      </w:r>
      <w:proofErr w:type="spellStart"/>
      <w:r w:rsidRPr="008808C1">
        <w:rPr>
          <w:b/>
          <w:bCs/>
        </w:rPr>
        <w:t>random</w:t>
      </w:r>
      <w:proofErr w:type="spellEnd"/>
      <w:r w:rsidRPr="008808C1">
        <w:rPr>
          <w:b/>
          <w:bCs/>
        </w:rPr>
        <w:t xml:space="preserve">, </w:t>
      </w:r>
      <w:proofErr w:type="spellStart"/>
      <w:r w:rsidRPr="008808C1">
        <w:rPr>
          <w:b/>
          <w:bCs/>
        </w:rPr>
        <w:t>cstdlib</w:t>
      </w:r>
      <w:proofErr w:type="spellEnd"/>
      <w:r w:rsidRPr="008808C1">
        <w:rPr>
          <w:b/>
          <w:bCs/>
        </w:rPr>
        <w:t xml:space="preserve">, </w:t>
      </w:r>
      <w:proofErr w:type="spellStart"/>
      <w:r w:rsidRPr="008808C1">
        <w:rPr>
          <w:b/>
          <w:bCs/>
        </w:rPr>
        <w:t>ctime</w:t>
      </w:r>
      <w:proofErr w:type="spellEnd"/>
      <w:r w:rsidRPr="008808C1">
        <w:rPr>
          <w:b/>
          <w:bCs/>
        </w:rPr>
        <w:t>”</w:t>
      </w:r>
      <w:r w:rsidRPr="008808C1">
        <w:rPr>
          <w:b/>
          <w:bCs/>
        </w:rPr>
        <w:t>:</w:t>
      </w:r>
      <w:r w:rsidRPr="008808C1">
        <w:t xml:space="preserve"> Utilizadas para geração de números aleatórios.</w:t>
      </w:r>
    </w:p>
    <w:p w14:paraId="488E695F" w14:textId="4AD93B6D" w:rsidR="008808C1" w:rsidRDefault="008808C1" w:rsidP="004A27A8">
      <w:pPr>
        <w:pStyle w:val="PargrafodaLista"/>
        <w:spacing w:line="360" w:lineRule="auto"/>
        <w:jc w:val="both"/>
      </w:pPr>
      <w:r w:rsidRPr="008808C1">
        <w:rPr>
          <w:b/>
          <w:bCs/>
        </w:rPr>
        <w:t>“</w:t>
      </w:r>
      <w:proofErr w:type="spellStart"/>
      <w:r w:rsidRPr="008808C1">
        <w:rPr>
          <w:b/>
          <w:bCs/>
        </w:rPr>
        <w:t>cctype</w:t>
      </w:r>
      <w:proofErr w:type="spellEnd"/>
      <w:r w:rsidRPr="008808C1">
        <w:rPr>
          <w:b/>
          <w:bCs/>
        </w:rPr>
        <w:t>”</w:t>
      </w:r>
      <w:r w:rsidRPr="008808C1">
        <w:rPr>
          <w:b/>
          <w:bCs/>
        </w:rPr>
        <w:t>:</w:t>
      </w:r>
      <w:r w:rsidRPr="008808C1">
        <w:t xml:space="preserve"> Utilizada para verificação de caracteres.</w:t>
      </w:r>
    </w:p>
    <w:p w14:paraId="74C1757E" w14:textId="481E6419" w:rsidR="008808C1" w:rsidRDefault="008808C1" w:rsidP="004A27A8">
      <w:pPr>
        <w:pStyle w:val="Ttulo3"/>
        <w:spacing w:line="360" w:lineRule="auto"/>
        <w:jc w:val="both"/>
      </w:pPr>
      <w:bookmarkStart w:id="8" w:name="_Toc167229509"/>
      <w:r w:rsidRPr="008808C1">
        <w:t xml:space="preserve">Classe </w:t>
      </w:r>
      <w:r w:rsidR="00AA3375">
        <w:t>“</w:t>
      </w:r>
      <w:r w:rsidRPr="008808C1">
        <w:t>Cliente</w:t>
      </w:r>
      <w:r w:rsidR="00AA3375">
        <w:t>”</w:t>
      </w:r>
      <w:r w:rsidRPr="008808C1">
        <w:t>:</w:t>
      </w:r>
      <w:bookmarkEnd w:id="8"/>
    </w:p>
    <w:p w14:paraId="248C60F3" w14:textId="7A12BB5D" w:rsidR="008808C1" w:rsidRDefault="008808C1" w:rsidP="00F056EA">
      <w:pPr>
        <w:spacing w:line="360" w:lineRule="auto"/>
        <w:ind w:firstLine="708"/>
        <w:jc w:val="both"/>
      </w:pPr>
      <w:r w:rsidRPr="008808C1">
        <w:t>Contém métodos para gerar automaticamente números e estrelas para as apostas, tanto para apostas simples quanto múltiplas.</w:t>
      </w:r>
    </w:p>
    <w:p w14:paraId="03E8FCC3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3D1B0126" w14:textId="589C93AD" w:rsidR="00F056EA" w:rsidRDefault="008808C1" w:rsidP="00F056EA">
      <w:pPr>
        <w:spacing w:line="360" w:lineRule="auto"/>
        <w:jc w:val="both"/>
        <w:rPr>
          <w:b/>
          <w:bCs/>
        </w:rPr>
      </w:pPr>
      <w:r w:rsidRPr="008808C1">
        <w:rPr>
          <w:b/>
          <w:bCs/>
        </w:rPr>
        <w:t xml:space="preserve">Método </w:t>
      </w:r>
      <w:r w:rsidR="00F056EA">
        <w:rPr>
          <w:b/>
          <w:bCs/>
        </w:rPr>
        <w:t>“</w:t>
      </w:r>
      <w:proofErr w:type="spellStart"/>
      <w:r w:rsidRPr="008808C1">
        <w:rPr>
          <w:b/>
          <w:bCs/>
        </w:rPr>
        <w:t>apostaautomaticanum</w:t>
      </w:r>
      <w:proofErr w:type="spellEnd"/>
      <w:r w:rsidR="00F056EA">
        <w:rPr>
          <w:b/>
          <w:bCs/>
        </w:rPr>
        <w:t>”</w:t>
      </w:r>
      <w:r w:rsidRPr="008808C1">
        <w:rPr>
          <w:b/>
          <w:bCs/>
        </w:rPr>
        <w:t>:</w:t>
      </w:r>
    </w:p>
    <w:p w14:paraId="0826108E" w14:textId="4BCE1C28" w:rsidR="008808C1" w:rsidRPr="00F056EA" w:rsidRDefault="008808C1" w:rsidP="00F056EA">
      <w:pPr>
        <w:spacing w:line="360" w:lineRule="auto"/>
        <w:ind w:firstLine="708"/>
        <w:jc w:val="both"/>
        <w:rPr>
          <w:b/>
          <w:bCs/>
        </w:rPr>
      </w:pPr>
      <w:r w:rsidRPr="008808C1">
        <w:t>Gera números aleatórios para a aposta, dependendo do tipo de aposta selecionado (simples ou múltipla).</w:t>
      </w:r>
    </w:p>
    <w:p w14:paraId="0278FC6F" w14:textId="12E256D7" w:rsidR="008808C1" w:rsidRDefault="008808C1" w:rsidP="004A27A8">
      <w:pPr>
        <w:spacing w:line="360" w:lineRule="auto"/>
        <w:ind w:left="360"/>
        <w:jc w:val="both"/>
      </w:pPr>
      <w:r w:rsidRPr="008808C1">
        <w:drawing>
          <wp:anchor distT="0" distB="0" distL="114300" distR="114300" simplePos="0" relativeHeight="251664384" behindDoc="0" locked="0" layoutInCell="1" allowOverlap="1" wp14:anchorId="2B0A655D" wp14:editId="25DCAAEC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4734586" cy="1724266"/>
            <wp:effectExtent l="0" t="0" r="0" b="9525"/>
            <wp:wrapThrough wrapText="bothSides">
              <wp:wrapPolygon edited="0">
                <wp:start x="0" y="0"/>
                <wp:lineTo x="0" y="21481"/>
                <wp:lineTo x="21467" y="21481"/>
                <wp:lineTo x="21467" y="0"/>
                <wp:lineTo x="0" y="0"/>
              </wp:wrapPolygon>
            </wp:wrapThrough>
            <wp:docPr id="1842473363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73363" name="Imagem 1" descr="Uma imagem com texto, captura de ecrã, Tipo de letra, softwar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990B7" w14:textId="0870EEF0" w:rsidR="008808C1" w:rsidRDefault="008808C1" w:rsidP="004A27A8">
      <w:pPr>
        <w:spacing w:line="360" w:lineRule="auto"/>
        <w:ind w:left="360"/>
        <w:jc w:val="both"/>
      </w:pPr>
    </w:p>
    <w:p w14:paraId="6D4BF7D5" w14:textId="4EC6039B" w:rsidR="008808C1" w:rsidRDefault="008808C1" w:rsidP="004A27A8">
      <w:pPr>
        <w:spacing w:line="360" w:lineRule="auto"/>
        <w:ind w:left="360"/>
        <w:jc w:val="both"/>
      </w:pPr>
    </w:p>
    <w:p w14:paraId="54ACAFFF" w14:textId="629DA881" w:rsidR="008808C1" w:rsidRDefault="008808C1" w:rsidP="004A27A8">
      <w:pPr>
        <w:spacing w:line="360" w:lineRule="auto"/>
        <w:ind w:left="360"/>
        <w:jc w:val="both"/>
      </w:pPr>
    </w:p>
    <w:p w14:paraId="29100708" w14:textId="77777777" w:rsidR="008808C1" w:rsidRDefault="008808C1" w:rsidP="00F056EA">
      <w:pPr>
        <w:spacing w:line="360" w:lineRule="auto"/>
        <w:jc w:val="both"/>
      </w:pPr>
    </w:p>
    <w:p w14:paraId="34638AD4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2CD53AC5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263112FA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1552C2C8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6603A45D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16712916" w14:textId="77777777" w:rsidR="00F056EA" w:rsidRDefault="00F056EA" w:rsidP="00F056EA">
      <w:pPr>
        <w:spacing w:line="360" w:lineRule="auto"/>
        <w:jc w:val="both"/>
        <w:rPr>
          <w:b/>
          <w:bCs/>
        </w:rPr>
      </w:pPr>
    </w:p>
    <w:p w14:paraId="4DDE0DD0" w14:textId="640AD070" w:rsidR="008808C1" w:rsidRDefault="004A27A8" w:rsidP="00F056EA">
      <w:pPr>
        <w:spacing w:line="360" w:lineRule="auto"/>
        <w:jc w:val="both"/>
        <w:rPr>
          <w:b/>
          <w:bCs/>
        </w:rPr>
      </w:pPr>
      <w:r w:rsidRPr="004A27A8">
        <w:rPr>
          <w:b/>
          <w:bCs/>
        </w:rPr>
        <w:lastRenderedPageBreak/>
        <w:t xml:space="preserve">Método </w:t>
      </w:r>
      <w:r w:rsidR="00F056EA">
        <w:rPr>
          <w:b/>
          <w:bCs/>
        </w:rPr>
        <w:t>“</w:t>
      </w:r>
      <w:proofErr w:type="spellStart"/>
      <w:r w:rsidRPr="004A27A8">
        <w:rPr>
          <w:b/>
          <w:bCs/>
        </w:rPr>
        <w:t>apostaautomaticastar</w:t>
      </w:r>
      <w:proofErr w:type="spellEnd"/>
      <w:r w:rsidR="00F056EA">
        <w:rPr>
          <w:b/>
          <w:bCs/>
        </w:rPr>
        <w:t>”</w:t>
      </w:r>
      <w:r w:rsidRPr="004A27A8">
        <w:rPr>
          <w:b/>
          <w:bCs/>
        </w:rPr>
        <w:t>:</w:t>
      </w:r>
    </w:p>
    <w:p w14:paraId="13659FB8" w14:textId="4F8FCD93" w:rsidR="004A27A8" w:rsidRDefault="004A27A8" w:rsidP="00F056EA">
      <w:pPr>
        <w:spacing w:line="360" w:lineRule="auto"/>
        <w:ind w:firstLine="708"/>
        <w:jc w:val="both"/>
      </w:pPr>
      <w:r w:rsidRPr="004A27A8">
        <w:t>Gera estrelas aleatórias para a aposta, dependendo do tipo de aposta selecionado.</w:t>
      </w:r>
    </w:p>
    <w:p w14:paraId="333AAD66" w14:textId="2FD08955" w:rsidR="004A27A8" w:rsidRDefault="00F056EA" w:rsidP="00F056EA">
      <w:pPr>
        <w:spacing w:line="360" w:lineRule="auto"/>
        <w:ind w:firstLine="360"/>
        <w:jc w:val="both"/>
      </w:pPr>
      <w:r w:rsidRPr="004A27A8">
        <w:drawing>
          <wp:anchor distT="0" distB="0" distL="114300" distR="114300" simplePos="0" relativeHeight="251665408" behindDoc="0" locked="0" layoutInCell="1" allowOverlap="1" wp14:anchorId="308FF06E" wp14:editId="51B88B9B">
            <wp:simplePos x="0" y="0"/>
            <wp:positionH relativeFrom="column">
              <wp:posOffset>291465</wp:posOffset>
            </wp:positionH>
            <wp:positionV relativeFrom="paragraph">
              <wp:posOffset>155575</wp:posOffset>
            </wp:positionV>
            <wp:extent cx="4801235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511" y="21487"/>
                <wp:lineTo x="21511" y="0"/>
                <wp:lineTo x="0" y="0"/>
              </wp:wrapPolygon>
            </wp:wrapThrough>
            <wp:docPr id="17078582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58244" name="Imagem 1" descr="Uma imagem com texto, captura de ecrã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67B40" w14:textId="251A5567" w:rsidR="004A27A8" w:rsidRDefault="004A27A8" w:rsidP="00F056EA">
      <w:pPr>
        <w:spacing w:line="360" w:lineRule="auto"/>
        <w:jc w:val="both"/>
        <w:rPr>
          <w:b/>
          <w:bCs/>
        </w:rPr>
      </w:pPr>
      <w:r w:rsidRPr="004A27A8">
        <w:rPr>
          <w:b/>
          <w:bCs/>
        </w:rPr>
        <w:t xml:space="preserve">Função </w:t>
      </w:r>
      <w:r w:rsidR="00F056EA">
        <w:rPr>
          <w:b/>
          <w:bCs/>
        </w:rPr>
        <w:t>“</w:t>
      </w:r>
      <w:proofErr w:type="spellStart"/>
      <w:r w:rsidRPr="004A27A8">
        <w:rPr>
          <w:b/>
          <w:bCs/>
        </w:rPr>
        <w:t>main</w:t>
      </w:r>
      <w:proofErr w:type="spellEnd"/>
      <w:r w:rsidR="00F056EA">
        <w:rPr>
          <w:b/>
          <w:bCs/>
        </w:rPr>
        <w:t>”</w:t>
      </w:r>
      <w:r w:rsidRPr="004A27A8">
        <w:rPr>
          <w:b/>
          <w:bCs/>
        </w:rPr>
        <w:t>:</w:t>
      </w:r>
    </w:p>
    <w:p w14:paraId="40824352" w14:textId="77777777" w:rsidR="004A27A8" w:rsidRDefault="004A27A8" w:rsidP="00F056EA">
      <w:pPr>
        <w:spacing w:line="360" w:lineRule="auto"/>
        <w:ind w:firstLine="708"/>
        <w:jc w:val="both"/>
      </w:pPr>
      <w:r>
        <w:t>Solicita ao usuário que escolha o tipo de aposta (simples ou múltipla) e quantos boletins deseja apostar.</w:t>
      </w:r>
    </w:p>
    <w:p w14:paraId="605D77EE" w14:textId="77777777" w:rsidR="004A27A8" w:rsidRDefault="004A27A8" w:rsidP="00F056EA">
      <w:pPr>
        <w:spacing w:line="360" w:lineRule="auto"/>
        <w:ind w:firstLine="708"/>
        <w:jc w:val="both"/>
      </w:pPr>
      <w:r>
        <w:t>Oferece a opção de gerar a aposta automaticamente ou permitir ao usuário inserir os números e estrelas manualmente.</w:t>
      </w:r>
    </w:p>
    <w:p w14:paraId="7A009628" w14:textId="7CCEC8D0" w:rsidR="004A27A8" w:rsidRDefault="004A27A8" w:rsidP="00F056EA">
      <w:pPr>
        <w:spacing w:line="360" w:lineRule="auto"/>
        <w:ind w:firstLine="708"/>
        <w:jc w:val="both"/>
      </w:pPr>
      <w:r>
        <w:t>Valida a entrada do usuário para garantir que os números e estrelas inseridos estejam dentro dos limites permitidos e não sejam repetidos.</w:t>
      </w:r>
    </w:p>
    <w:p w14:paraId="4369CC54" w14:textId="77777777" w:rsidR="004A27A8" w:rsidRDefault="004A27A8" w:rsidP="004A27A8">
      <w:pPr>
        <w:spacing w:line="360" w:lineRule="auto"/>
        <w:jc w:val="both"/>
      </w:pPr>
    </w:p>
    <w:p w14:paraId="70A3E7BB" w14:textId="78AC63FB" w:rsidR="004A27A8" w:rsidRDefault="004A27A8" w:rsidP="004A27A8">
      <w:pPr>
        <w:pStyle w:val="Ttulo1"/>
        <w:spacing w:line="360" w:lineRule="auto"/>
        <w:jc w:val="both"/>
      </w:pPr>
      <w:bookmarkStart w:id="9" w:name="_Toc167229510"/>
      <w:r>
        <w:t>Conclusão</w:t>
      </w:r>
      <w:bookmarkEnd w:id="9"/>
    </w:p>
    <w:p w14:paraId="58E536CF" w14:textId="08849331" w:rsidR="004A27A8" w:rsidRDefault="004A27A8" w:rsidP="004A27A8">
      <w:pPr>
        <w:spacing w:line="360" w:lineRule="auto"/>
        <w:ind w:firstLine="708"/>
        <w:jc w:val="both"/>
      </w:pPr>
      <w:r>
        <w:t>Os dois códigos apresentados demonstram diferentes aplicações e abordagens na programação em C++. O primeiro código oferece uma solução prática para lidar com transações financeiras, calculando o troco de forma precisa e eficiente. Por outro lado, o segundo código exemplifica a criação de um sistema de apostas, fornecendo ao utilizador opções para personalizar as suas apostas no Euromilhões.</w:t>
      </w:r>
    </w:p>
    <w:p w14:paraId="4D384B6F" w14:textId="610F6DC7" w:rsidR="004A27A8" w:rsidRDefault="004A27A8" w:rsidP="004A27A8">
      <w:pPr>
        <w:spacing w:line="360" w:lineRule="auto"/>
        <w:ind w:firstLine="708"/>
        <w:jc w:val="both"/>
      </w:pPr>
      <w:r>
        <w:lastRenderedPageBreak/>
        <w:t>Ambos os códigos ilustram o uso de classes, métodos e estruturas de controlo para implementar funcionalidades específicas. Além disso, destacam-se práticas como geração de números aleatórios, validação de entrada de dados e manipulação de valores monetários.</w:t>
      </w:r>
    </w:p>
    <w:p w14:paraId="35FAEF3C" w14:textId="03B2AD3B" w:rsidR="004A27A8" w:rsidRPr="004A27A8" w:rsidRDefault="004A27A8" w:rsidP="004A27A8">
      <w:pPr>
        <w:spacing w:line="360" w:lineRule="auto"/>
        <w:ind w:firstLine="708"/>
        <w:jc w:val="both"/>
      </w:pPr>
      <w:r>
        <w:t>Em suma, esses códigos exemplificam a versatilidade e a aplicabilidade da linguagem C++ em diferentes contextos, desde aplicações financeiras até sistemas de jogos de azar, demonstrando a robustez e a flexibilidade dessa linguagem de programação.</w:t>
      </w:r>
    </w:p>
    <w:sectPr w:rsidR="004A27A8" w:rsidRPr="004A27A8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D0618" w14:textId="77777777" w:rsidR="00120CFB" w:rsidRDefault="00120CFB" w:rsidP="00F056EA">
      <w:pPr>
        <w:spacing w:after="0" w:line="240" w:lineRule="auto"/>
      </w:pPr>
      <w:r>
        <w:separator/>
      </w:r>
    </w:p>
  </w:endnote>
  <w:endnote w:type="continuationSeparator" w:id="0">
    <w:p w14:paraId="58DE30F3" w14:textId="77777777" w:rsidR="00120CFB" w:rsidRDefault="00120CFB" w:rsidP="00F0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736743"/>
      <w:docPartObj>
        <w:docPartGallery w:val="Page Numbers (Bottom of Page)"/>
        <w:docPartUnique/>
      </w:docPartObj>
    </w:sdtPr>
    <w:sdtContent>
      <w:p w14:paraId="7B6A0BE3" w14:textId="3364185F" w:rsidR="00F056EA" w:rsidRDefault="00F056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8280F" w14:textId="77777777" w:rsidR="00F056EA" w:rsidRDefault="00F056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75676" w14:textId="77777777" w:rsidR="00120CFB" w:rsidRDefault="00120CFB" w:rsidP="00F056EA">
      <w:pPr>
        <w:spacing w:after="0" w:line="240" w:lineRule="auto"/>
      </w:pPr>
      <w:r>
        <w:separator/>
      </w:r>
    </w:p>
  </w:footnote>
  <w:footnote w:type="continuationSeparator" w:id="0">
    <w:p w14:paraId="54FB862B" w14:textId="77777777" w:rsidR="00120CFB" w:rsidRDefault="00120CFB" w:rsidP="00F05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705"/>
    <w:multiLevelType w:val="hybridMultilevel"/>
    <w:tmpl w:val="002ABA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02DD8"/>
    <w:multiLevelType w:val="hybridMultilevel"/>
    <w:tmpl w:val="975C1CD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34629E"/>
    <w:multiLevelType w:val="hybridMultilevel"/>
    <w:tmpl w:val="35F668D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943C1"/>
    <w:multiLevelType w:val="hybridMultilevel"/>
    <w:tmpl w:val="6C9C20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032836">
    <w:abstractNumId w:val="3"/>
  </w:num>
  <w:num w:numId="2" w16cid:durableId="1556624078">
    <w:abstractNumId w:val="1"/>
  </w:num>
  <w:num w:numId="3" w16cid:durableId="554245878">
    <w:abstractNumId w:val="0"/>
  </w:num>
  <w:num w:numId="4" w16cid:durableId="1788574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D"/>
    <w:rsid w:val="00120CFB"/>
    <w:rsid w:val="00123452"/>
    <w:rsid w:val="00135B9C"/>
    <w:rsid w:val="00296439"/>
    <w:rsid w:val="004A27A8"/>
    <w:rsid w:val="008808C1"/>
    <w:rsid w:val="009F53BE"/>
    <w:rsid w:val="00A57043"/>
    <w:rsid w:val="00AA3375"/>
    <w:rsid w:val="00C92ADD"/>
    <w:rsid w:val="00DA3CCC"/>
    <w:rsid w:val="00E913C7"/>
    <w:rsid w:val="00F056EA"/>
    <w:rsid w:val="00F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C51F"/>
  <w15:chartTrackingRefBased/>
  <w15:docId w15:val="{30B00BF8-B446-4288-A658-5BB3977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9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9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9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92A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92AD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92A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92AD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92A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92A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9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92A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AD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92A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92AD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2AD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056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56EA"/>
  </w:style>
  <w:style w:type="paragraph" w:styleId="Rodap">
    <w:name w:val="footer"/>
    <w:basedOn w:val="Normal"/>
    <w:link w:val="RodapCarter"/>
    <w:uiPriority w:val="99"/>
    <w:unhideWhenUsed/>
    <w:rsid w:val="00F056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56EA"/>
  </w:style>
  <w:style w:type="paragraph" w:styleId="Cabealhodondice">
    <w:name w:val="TOC Heading"/>
    <w:basedOn w:val="Ttulo1"/>
    <w:next w:val="Normal"/>
    <w:uiPriority w:val="39"/>
    <w:unhideWhenUsed/>
    <w:qFormat/>
    <w:rsid w:val="00AA3375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A337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A3375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AA3375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AA337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8511C-9BFC-43F7-8AD2-18C15C26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Octávio Rodrigo Gouveia Nunes</dc:creator>
  <cp:keywords/>
  <dc:description/>
  <cp:lastModifiedBy>Octávio Rodrigo Gouveia Nunes</cp:lastModifiedBy>
  <cp:revision>1</cp:revision>
  <dcterms:created xsi:type="dcterms:W3CDTF">2024-05-21T21:51:00Z</dcterms:created>
  <dcterms:modified xsi:type="dcterms:W3CDTF">2024-05-21T23:18:00Z</dcterms:modified>
</cp:coreProperties>
</file>