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6D25" w14:textId="1B936BD2" w:rsidR="002B0E09" w:rsidRPr="002B0E09" w:rsidRDefault="002B0E09" w:rsidP="002B0E09">
      <w:pPr>
        <w:spacing w:before="100" w:beforeAutospacing="1" w:after="100" w:afterAutospacing="1" w:line="240" w:lineRule="auto"/>
        <w:jc w:val="center"/>
        <w:outlineLvl w:val="1"/>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Appendix: Code Summary</w:t>
      </w:r>
    </w:p>
    <w:p w14:paraId="37F5FBB2" w14:textId="019C18A1"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 xml:space="preserve">The submitted project files are organized into five main parts: data files, data cleaning scripts, single-state analysis code, cross-state analysis code, and final report materials. </w:t>
      </w:r>
      <w:proofErr w:type="gramStart"/>
      <w:r w:rsidRPr="002B0E09">
        <w:rPr>
          <w:rFonts w:ascii="Times New Roman" w:eastAsia="Times New Roman" w:hAnsi="Times New Roman" w:cs="Times New Roman"/>
          <w:kern w:val="0"/>
          <w14:ligatures w14:val="none"/>
        </w:rPr>
        <w:t>All of</w:t>
      </w:r>
      <w:proofErr w:type="gramEnd"/>
      <w:r w:rsidRPr="002B0E09">
        <w:rPr>
          <w:rFonts w:ascii="Times New Roman" w:eastAsia="Times New Roman" w:hAnsi="Times New Roman" w:cs="Times New Roman"/>
          <w:kern w:val="0"/>
          <w14:ligatures w14:val="none"/>
        </w:rPr>
        <w:t xml:space="preserve"> these files are included together in the final submission so that the empirical results in the report can be traced back to the corresponding scripts and data folders.</w:t>
      </w:r>
    </w:p>
    <w:p w14:paraId="22C8CA75" w14:textId="5C699AF3" w:rsidR="002B0E09" w:rsidRPr="002B0E09" w:rsidRDefault="002B0E09" w:rsidP="002B0E09">
      <w:pPr>
        <w:spacing w:before="100" w:beforeAutospacing="1" w:after="100" w:afterAutospacing="1" w:line="240" w:lineRule="auto"/>
        <w:outlineLvl w:val="2"/>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A. Data files</w:t>
      </w:r>
    </w:p>
    <w:p w14:paraId="34ACF860" w14:textId="5A6A3A89"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 folders 7 state SA csv and 7 state NSA csv contain the seasonally adjusted (SA) and non-seasonally adjusted (NSA) unemployment data for the seven states used in this project. These files were downloaded manually from official sources before analysis.</w:t>
      </w:r>
    </w:p>
    <w:p w14:paraId="128328B2" w14:textId="38549268"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Because the original files were obtained separately, the variable names, column formats, and file structures were not always fully consistent across states. For this reason, the raw files were first cleaned and standardized before the single-state and cross-state analysis were conducted.</w:t>
      </w:r>
    </w:p>
    <w:p w14:paraId="06227EC1" w14:textId="1F816431" w:rsidR="002B0E09" w:rsidRPr="002B0E09" w:rsidRDefault="002B0E09" w:rsidP="002B0E09">
      <w:pPr>
        <w:spacing w:before="100" w:beforeAutospacing="1" w:after="100" w:afterAutospacing="1" w:line="240" w:lineRule="auto"/>
        <w:outlineLvl w:val="2"/>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B. Data cleaning and master dataset construction</w:t>
      </w:r>
    </w:p>
    <w:p w14:paraId="70E5E44D" w14:textId="41ED7F6C"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 xml:space="preserve">The file 01 Helper (data cleaning) build master </w:t>
      </w:r>
      <w:proofErr w:type="spellStart"/>
      <w:proofErr w:type="gramStart"/>
      <w:r w:rsidRPr="002B0E09">
        <w:rPr>
          <w:rFonts w:ascii="Times New Roman" w:eastAsia="Times New Roman" w:hAnsi="Times New Roman" w:cs="Times New Roman"/>
          <w:kern w:val="0"/>
          <w14:ligatures w14:val="none"/>
        </w:rPr>
        <w:t>data.R</w:t>
      </w:r>
      <w:proofErr w:type="spellEnd"/>
      <w:proofErr w:type="gramEnd"/>
      <w:r w:rsidRPr="002B0E09">
        <w:rPr>
          <w:rFonts w:ascii="Times New Roman" w:eastAsia="Times New Roman" w:hAnsi="Times New Roman" w:cs="Times New Roman"/>
          <w:kern w:val="0"/>
          <w14:ligatures w14:val="none"/>
        </w:rPr>
        <w:t xml:space="preserve"> is the main script used for cleaning the raw unemployment data and combining them into a master dataset. This step is important because without a unified structure, later cross-state analysis would be much more difficult.</w:t>
      </w:r>
    </w:p>
    <w:p w14:paraId="0F314E69" w14:textId="4F3E20FC"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 xml:space="preserve">This step also uses the external helper file </w:t>
      </w:r>
      <w:proofErr w:type="spellStart"/>
      <w:r w:rsidRPr="002B0E09">
        <w:rPr>
          <w:rFonts w:ascii="Times New Roman" w:eastAsia="Times New Roman" w:hAnsi="Times New Roman" w:cs="Times New Roman"/>
          <w:kern w:val="0"/>
          <w14:ligatures w14:val="none"/>
        </w:rPr>
        <w:t>functions_cleaning.R</w:t>
      </w:r>
      <w:proofErr w:type="spellEnd"/>
      <w:r w:rsidRPr="002B0E09">
        <w:rPr>
          <w:rFonts w:ascii="Times New Roman" w:eastAsia="Times New Roman" w:hAnsi="Times New Roman" w:cs="Times New Roman"/>
          <w:kern w:val="0"/>
          <w14:ligatures w14:val="none"/>
        </w:rPr>
        <w:t xml:space="preserve">. In the main script, Step 0 Part 1 calls this external cleaning file, so </w:t>
      </w:r>
      <w:proofErr w:type="spellStart"/>
      <w:r w:rsidRPr="002B0E09">
        <w:rPr>
          <w:rFonts w:ascii="Times New Roman" w:eastAsia="Times New Roman" w:hAnsi="Times New Roman" w:cs="Times New Roman"/>
          <w:kern w:val="0"/>
          <w14:ligatures w14:val="none"/>
        </w:rPr>
        <w:t>functions_</w:t>
      </w:r>
      <w:proofErr w:type="gramStart"/>
      <w:r w:rsidRPr="002B0E09">
        <w:rPr>
          <w:rFonts w:ascii="Times New Roman" w:eastAsia="Times New Roman" w:hAnsi="Times New Roman" w:cs="Times New Roman"/>
          <w:kern w:val="0"/>
          <w14:ligatures w14:val="none"/>
        </w:rPr>
        <w:t>cleaning.R</w:t>
      </w:r>
      <w:proofErr w:type="spellEnd"/>
      <w:proofErr w:type="gramEnd"/>
      <w:r w:rsidRPr="002B0E09">
        <w:rPr>
          <w:rFonts w:ascii="Times New Roman" w:eastAsia="Times New Roman" w:hAnsi="Times New Roman" w:cs="Times New Roman"/>
          <w:kern w:val="0"/>
          <w14:ligatures w14:val="none"/>
        </w:rPr>
        <w:t xml:space="preserve"> must be placed in the same folder as the corresponding R script </w:t>
      </w:r>
      <w:proofErr w:type="gramStart"/>
      <w:r w:rsidRPr="002B0E09">
        <w:rPr>
          <w:rFonts w:ascii="Times New Roman" w:eastAsia="Times New Roman" w:hAnsi="Times New Roman" w:cs="Times New Roman"/>
          <w:kern w:val="0"/>
          <w14:ligatures w14:val="none"/>
        </w:rPr>
        <w:t>in order for</w:t>
      </w:r>
      <w:proofErr w:type="gramEnd"/>
      <w:r w:rsidRPr="002B0E09">
        <w:rPr>
          <w:rFonts w:ascii="Times New Roman" w:eastAsia="Times New Roman" w:hAnsi="Times New Roman" w:cs="Times New Roman"/>
          <w:kern w:val="0"/>
          <w14:ligatures w14:val="none"/>
        </w:rPr>
        <w:t xml:space="preserve"> the code to run properly. When running this step for the first time, R may display a prompt asking whether to source the external file. In that case, select “Yes”, and then rerun Step 0 Part 1 before continuing with the rest of the script.</w:t>
      </w:r>
    </w:p>
    <w:p w14:paraId="3558BE40" w14:textId="1D8439B8" w:rsidR="002B0E09" w:rsidRPr="002B0E09" w:rsidRDefault="002B0E09" w:rsidP="002B0E09">
      <w:pPr>
        <w:spacing w:before="100" w:beforeAutospacing="1" w:after="100" w:afterAutospacing="1" w:line="240" w:lineRule="auto"/>
        <w:outlineLvl w:val="2"/>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C. Single-state analysis code</w:t>
      </w:r>
    </w:p>
    <w:p w14:paraId="28877358" w14:textId="77777777"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 folder 01 single-state analysis coding contains the state-level scripts used for individual unemployment analysis. These scripts are organized into two types of analysis:</w:t>
      </w:r>
    </w:p>
    <w:p w14:paraId="6F60C57E" w14:textId="77777777" w:rsidR="002B0E09" w:rsidRPr="002B0E09" w:rsidRDefault="002B0E09" w:rsidP="002B0E0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Method 1: seasonally adjusted (SA) state-level analysis</w:t>
      </w:r>
    </w:p>
    <w:p w14:paraId="0CE9DCFD" w14:textId="35196824" w:rsidR="002B0E09" w:rsidRPr="002B0E09" w:rsidRDefault="002B0E09" w:rsidP="002B0E0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Method 2: non-seasonally adjusted (NSA) state-level analysis</w:t>
      </w:r>
    </w:p>
    <w:p w14:paraId="712C51BC" w14:textId="2ABD0B1D"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This means that the project does not rely on only one version of the data. Each state is analyzed separately under both SA and NSA treatments so that seasonal movement and underlying trend behavior can be compared directly.</w:t>
      </w:r>
    </w:p>
    <w:p w14:paraId="4C488BDD" w14:textId="77777777"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These scripts generate the single-state results reported in the paper, including SA/NSA comparison, decomposition, differencing, ACF/PACF plots, ARIMA or SARIMA modeling, residual diagnostics, and 12-month forecasts.</w:t>
      </w:r>
    </w:p>
    <w:p w14:paraId="162A83B7" w14:textId="77777777"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p>
    <w:p w14:paraId="763432A1" w14:textId="31602FCD" w:rsidR="002B0E09" w:rsidRPr="002B0E09" w:rsidRDefault="002B0E09" w:rsidP="002B0E09">
      <w:pPr>
        <w:spacing w:before="100" w:beforeAutospacing="1" w:after="100" w:afterAutospacing="1" w:line="240" w:lineRule="auto"/>
        <w:outlineLvl w:val="2"/>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lastRenderedPageBreak/>
        <w:t>D. Cross-state analysis code</w:t>
      </w:r>
    </w:p>
    <w:p w14:paraId="4B87315D" w14:textId="77777777"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 folder 02 cross-state analysis coding contains the regional time-series analysis scripts and related output figures. The main cross-state script is used to produce:</w:t>
      </w:r>
    </w:p>
    <w:p w14:paraId="1C7DA5C3" w14:textId="77777777" w:rsidR="002B0E09" w:rsidRPr="002B0E09" w:rsidRDefault="002B0E09" w:rsidP="002B0E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seven-state VAR analysis</w:t>
      </w:r>
    </w:p>
    <w:p w14:paraId="1B4CEFAD" w14:textId="77777777" w:rsidR="002B0E09" w:rsidRPr="002B0E09" w:rsidRDefault="002B0E09" w:rsidP="002B0E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three-state VAR analysis</w:t>
      </w:r>
    </w:p>
    <w:p w14:paraId="71937E69" w14:textId="77777777" w:rsidR="002B0E09" w:rsidRPr="002B0E09" w:rsidRDefault="002B0E09" w:rsidP="002B0E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multistate forecasting</w:t>
      </w:r>
    </w:p>
    <w:p w14:paraId="426575AF" w14:textId="77777777" w:rsidR="002B0E09" w:rsidRPr="002B0E09" w:rsidRDefault="002B0E09" w:rsidP="002B0E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impulse response functions (IRFs)</w:t>
      </w:r>
    </w:p>
    <w:p w14:paraId="19AEB23C" w14:textId="7035D75C" w:rsidR="002B0E09" w:rsidRPr="002B0E09" w:rsidRDefault="002B0E09" w:rsidP="002B0E0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forecast error variance decomposition (FEVD)</w:t>
      </w:r>
    </w:p>
    <w:p w14:paraId="1C175B00" w14:textId="5216A443"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These outputs are used in the cross-state analysis section of the report, especially for the Texas–Oklahoma–Arkansas subsystem and the broader seven-state system.</w:t>
      </w:r>
    </w:p>
    <w:p w14:paraId="052F38D6" w14:textId="5C93D154" w:rsidR="002B0E09" w:rsidRPr="002B0E09" w:rsidRDefault="002B0E09" w:rsidP="002B0E09">
      <w:pPr>
        <w:spacing w:before="100" w:beforeAutospacing="1" w:after="100" w:afterAutospacing="1" w:line="240" w:lineRule="auto"/>
        <w:outlineLvl w:val="2"/>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E. Report materials</w:t>
      </w:r>
    </w:p>
    <w:p w14:paraId="587A2290" w14:textId="2DD27123"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 folder 03 report contains the final written report, the code appendix, and the PowerPoint presentation.</w:t>
      </w:r>
    </w:p>
    <w:p w14:paraId="15F27A4E" w14:textId="7D4B1B96" w:rsidR="002B0E09" w:rsidRPr="002B0E09" w:rsidRDefault="002B0E09" w:rsidP="002B0E09">
      <w:pPr>
        <w:spacing w:before="100" w:beforeAutospacing="1" w:after="100" w:afterAutospacing="1" w:line="240" w:lineRule="auto"/>
        <w:outlineLvl w:val="2"/>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F. Final submission</w:t>
      </w:r>
    </w:p>
    <w:p w14:paraId="124AC699" w14:textId="77777777"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 final submission includes the complete project folder, including:</w:t>
      </w:r>
    </w:p>
    <w:p w14:paraId="59B1A144" w14:textId="77777777" w:rsidR="002B0E09" w:rsidRPr="002B0E09" w:rsidRDefault="002B0E09" w:rsidP="002B0E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SA and NSA data folders</w:t>
      </w:r>
    </w:p>
    <w:p w14:paraId="0E8484B3" w14:textId="77777777" w:rsidR="002B0E09" w:rsidRPr="002B0E09" w:rsidRDefault="002B0E09" w:rsidP="002B0E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data cleaning scripts</w:t>
      </w:r>
    </w:p>
    <w:p w14:paraId="0CE37616" w14:textId="77777777" w:rsidR="002B0E09" w:rsidRPr="002B0E09" w:rsidRDefault="002B0E09" w:rsidP="002B0E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single-state analysis scripts</w:t>
      </w:r>
    </w:p>
    <w:p w14:paraId="0D35E02B" w14:textId="77777777" w:rsidR="002B0E09" w:rsidRPr="002B0E09" w:rsidRDefault="002B0E09" w:rsidP="002B0E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cross-state analysis scripts</w:t>
      </w:r>
    </w:p>
    <w:p w14:paraId="66E5919C" w14:textId="77777777" w:rsidR="002B0E09" w:rsidRPr="002B0E09" w:rsidRDefault="002B0E09" w:rsidP="002B0E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 final report</w:t>
      </w:r>
    </w:p>
    <w:p w14:paraId="100FEC29" w14:textId="77777777" w:rsidR="002B0E09" w:rsidRPr="002B0E09" w:rsidRDefault="002B0E09" w:rsidP="002B0E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 PowerPoint presentation</w:t>
      </w:r>
    </w:p>
    <w:p w14:paraId="2F07AEF4" w14:textId="1E1B2410" w:rsidR="002B0E09" w:rsidRPr="002B0E09" w:rsidRDefault="002B0E09" w:rsidP="002B0E0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the code appendix</w:t>
      </w:r>
    </w:p>
    <w:p w14:paraId="54CF85BB" w14:textId="77777777" w:rsidR="002B0E09" w:rsidRPr="002B0E09" w:rsidRDefault="002B0E09" w:rsidP="002B0E09">
      <w:pPr>
        <w:spacing w:before="100" w:beforeAutospacing="1" w:after="100" w:afterAutospacing="1" w:line="240" w:lineRule="auto"/>
        <w:rPr>
          <w:rFonts w:ascii="Times New Roman" w:eastAsia="Times New Roman" w:hAnsi="Times New Roman" w:cs="Times New Roman"/>
          <w:kern w:val="0"/>
          <w14:ligatures w14:val="none"/>
        </w:rPr>
      </w:pPr>
      <w:r w:rsidRPr="002B0E09">
        <w:rPr>
          <w:rFonts w:ascii="Times New Roman" w:eastAsia="Times New Roman" w:hAnsi="Times New Roman" w:cs="Times New Roman"/>
          <w:kern w:val="0"/>
          <w14:ligatures w14:val="none"/>
        </w:rPr>
        <w:t>This structure is intended to make the project easy to follow and to allow the reported results to be matched directly to the underlying code and data files.</w:t>
      </w:r>
    </w:p>
    <w:p w14:paraId="7C466962" w14:textId="77777777" w:rsidR="00D431FB" w:rsidRPr="002B0E09" w:rsidRDefault="00D431FB">
      <w:pPr>
        <w:rPr>
          <w:rFonts w:ascii="Times New Roman" w:hAnsi="Times New Roman" w:cs="Times New Roman"/>
        </w:rPr>
      </w:pPr>
    </w:p>
    <w:sectPr w:rsidR="00D431FB" w:rsidRPr="002B0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6F1A"/>
    <w:multiLevelType w:val="multilevel"/>
    <w:tmpl w:val="F996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2F1E"/>
    <w:multiLevelType w:val="multilevel"/>
    <w:tmpl w:val="9F6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57449"/>
    <w:multiLevelType w:val="multilevel"/>
    <w:tmpl w:val="C0A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84A1E"/>
    <w:multiLevelType w:val="multilevel"/>
    <w:tmpl w:val="5032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B1EAF"/>
    <w:multiLevelType w:val="multilevel"/>
    <w:tmpl w:val="9E7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86A74"/>
    <w:multiLevelType w:val="multilevel"/>
    <w:tmpl w:val="6098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121C8"/>
    <w:multiLevelType w:val="multilevel"/>
    <w:tmpl w:val="42B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51405"/>
    <w:multiLevelType w:val="multilevel"/>
    <w:tmpl w:val="5EF6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0371D"/>
    <w:multiLevelType w:val="multilevel"/>
    <w:tmpl w:val="477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95AC9"/>
    <w:multiLevelType w:val="multilevel"/>
    <w:tmpl w:val="3AC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24B4F"/>
    <w:multiLevelType w:val="multilevel"/>
    <w:tmpl w:val="9BBE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412B8"/>
    <w:multiLevelType w:val="multilevel"/>
    <w:tmpl w:val="908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6B23A2"/>
    <w:multiLevelType w:val="multilevel"/>
    <w:tmpl w:val="481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979511">
    <w:abstractNumId w:val="3"/>
  </w:num>
  <w:num w:numId="2" w16cid:durableId="1014921026">
    <w:abstractNumId w:val="8"/>
  </w:num>
  <w:num w:numId="3" w16cid:durableId="1705472564">
    <w:abstractNumId w:val="12"/>
  </w:num>
  <w:num w:numId="4" w16cid:durableId="1522164797">
    <w:abstractNumId w:val="2"/>
  </w:num>
  <w:num w:numId="5" w16cid:durableId="1243101475">
    <w:abstractNumId w:val="6"/>
  </w:num>
  <w:num w:numId="6" w16cid:durableId="777795890">
    <w:abstractNumId w:val="7"/>
  </w:num>
  <w:num w:numId="7" w16cid:durableId="103041989">
    <w:abstractNumId w:val="10"/>
  </w:num>
  <w:num w:numId="8" w16cid:durableId="1690641817">
    <w:abstractNumId w:val="0"/>
  </w:num>
  <w:num w:numId="9" w16cid:durableId="1887134456">
    <w:abstractNumId w:val="4"/>
  </w:num>
  <w:num w:numId="10" w16cid:durableId="221061495">
    <w:abstractNumId w:val="1"/>
  </w:num>
  <w:num w:numId="11" w16cid:durableId="221254839">
    <w:abstractNumId w:val="11"/>
  </w:num>
  <w:num w:numId="12" w16cid:durableId="1845510486">
    <w:abstractNumId w:val="9"/>
  </w:num>
  <w:num w:numId="13" w16cid:durableId="1807507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FB"/>
    <w:rsid w:val="000E5F8E"/>
    <w:rsid w:val="001173B9"/>
    <w:rsid w:val="002B0E09"/>
    <w:rsid w:val="00601292"/>
    <w:rsid w:val="00641F9E"/>
    <w:rsid w:val="00D43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23C9"/>
  <w15:chartTrackingRefBased/>
  <w15:docId w15:val="{EC871690-8809-2746-AF00-4551D54F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3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3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3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3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1FB"/>
    <w:rPr>
      <w:rFonts w:eastAsiaTheme="majorEastAsia" w:cstheme="majorBidi"/>
      <w:color w:val="272727" w:themeColor="text1" w:themeTint="D8"/>
    </w:rPr>
  </w:style>
  <w:style w:type="paragraph" w:styleId="Title">
    <w:name w:val="Title"/>
    <w:basedOn w:val="Normal"/>
    <w:next w:val="Normal"/>
    <w:link w:val="TitleChar"/>
    <w:uiPriority w:val="10"/>
    <w:qFormat/>
    <w:rsid w:val="00D43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1FB"/>
    <w:pPr>
      <w:spacing w:before="160"/>
      <w:jc w:val="center"/>
    </w:pPr>
    <w:rPr>
      <w:i/>
      <w:iCs/>
      <w:color w:val="404040" w:themeColor="text1" w:themeTint="BF"/>
    </w:rPr>
  </w:style>
  <w:style w:type="character" w:customStyle="1" w:styleId="QuoteChar">
    <w:name w:val="Quote Char"/>
    <w:basedOn w:val="DefaultParagraphFont"/>
    <w:link w:val="Quote"/>
    <w:uiPriority w:val="29"/>
    <w:rsid w:val="00D431FB"/>
    <w:rPr>
      <w:i/>
      <w:iCs/>
      <w:color w:val="404040" w:themeColor="text1" w:themeTint="BF"/>
    </w:rPr>
  </w:style>
  <w:style w:type="paragraph" w:styleId="ListParagraph">
    <w:name w:val="List Paragraph"/>
    <w:basedOn w:val="Normal"/>
    <w:uiPriority w:val="34"/>
    <w:qFormat/>
    <w:rsid w:val="00D431FB"/>
    <w:pPr>
      <w:ind w:left="720"/>
      <w:contextualSpacing/>
    </w:pPr>
  </w:style>
  <w:style w:type="character" w:styleId="IntenseEmphasis">
    <w:name w:val="Intense Emphasis"/>
    <w:basedOn w:val="DefaultParagraphFont"/>
    <w:uiPriority w:val="21"/>
    <w:qFormat/>
    <w:rsid w:val="00D431FB"/>
    <w:rPr>
      <w:i/>
      <w:iCs/>
      <w:color w:val="0F4761" w:themeColor="accent1" w:themeShade="BF"/>
    </w:rPr>
  </w:style>
  <w:style w:type="paragraph" w:styleId="IntenseQuote">
    <w:name w:val="Intense Quote"/>
    <w:basedOn w:val="Normal"/>
    <w:next w:val="Normal"/>
    <w:link w:val="IntenseQuoteChar"/>
    <w:uiPriority w:val="30"/>
    <w:qFormat/>
    <w:rsid w:val="00D43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1FB"/>
    <w:rPr>
      <w:i/>
      <w:iCs/>
      <w:color w:val="0F4761" w:themeColor="accent1" w:themeShade="BF"/>
    </w:rPr>
  </w:style>
  <w:style w:type="character" w:styleId="IntenseReference">
    <w:name w:val="Intense Reference"/>
    <w:basedOn w:val="DefaultParagraphFont"/>
    <w:uiPriority w:val="32"/>
    <w:qFormat/>
    <w:rsid w:val="00D431FB"/>
    <w:rPr>
      <w:b/>
      <w:bCs/>
      <w:smallCaps/>
      <w:color w:val="0F4761" w:themeColor="accent1" w:themeShade="BF"/>
      <w:spacing w:val="5"/>
    </w:rPr>
  </w:style>
  <w:style w:type="paragraph" w:customStyle="1" w:styleId="p1">
    <w:name w:val="p1"/>
    <w:basedOn w:val="Normal"/>
    <w:rsid w:val="00D431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431FB"/>
  </w:style>
  <w:style w:type="paragraph" w:customStyle="1" w:styleId="p2">
    <w:name w:val="p2"/>
    <w:basedOn w:val="Normal"/>
    <w:rsid w:val="00D431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431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431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534</Words>
  <Characters>3043</Characters>
  <Application>Microsoft Office Word</Application>
  <DocSecurity>0</DocSecurity>
  <Lines>57</Lines>
  <Paragraphs>34</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tian1219506136</dc:creator>
  <cp:keywords/>
  <dc:description/>
  <cp:lastModifiedBy>tian1219506136</cp:lastModifiedBy>
  <cp:revision>5</cp:revision>
  <dcterms:created xsi:type="dcterms:W3CDTF">2026-03-26T02:19:00Z</dcterms:created>
  <dcterms:modified xsi:type="dcterms:W3CDTF">2026-03-27T02:34:00Z</dcterms:modified>
</cp:coreProperties>
</file>