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4DD7" w14:textId="77777777" w:rsidR="00B07239" w:rsidRDefault="00000000">
      <w:pPr>
        <w:jc w:val="center"/>
        <w:rPr>
          <w:rFonts w:hint="eastAsia"/>
          <w:lang w:eastAsia="zh-CN"/>
        </w:rPr>
      </w:pPr>
      <w:proofErr w:type="gramStart"/>
      <w:r>
        <w:rPr>
          <w:b/>
          <w:sz w:val="36"/>
          <w:lang w:eastAsia="zh-CN"/>
        </w:rPr>
        <w:t>高拍仪</w:t>
      </w:r>
      <w:proofErr w:type="gramEnd"/>
      <w:r>
        <w:rPr>
          <w:b/>
          <w:sz w:val="36"/>
          <w:lang w:eastAsia="zh-CN"/>
        </w:rPr>
        <w:t>扫描应用接口文档</w:t>
      </w:r>
    </w:p>
    <w:p w14:paraId="0D3ED5AD" w14:textId="77777777" w:rsidR="00B07239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项目：Geese Gaze 扫描/监控系统</w:t>
      </w:r>
    </w:p>
    <w:p w14:paraId="3E97F389" w14:textId="77777777" w:rsidR="00B07239" w:rsidRDefault="00000000">
      <w:pPr>
        <w:pStyle w:val="1"/>
        <w:rPr>
          <w:lang w:eastAsia="zh-CN"/>
        </w:rPr>
      </w:pPr>
      <w:r>
        <w:rPr>
          <w:lang w:eastAsia="zh-CN"/>
        </w:rPr>
        <w:t>一、接口总</w:t>
      </w:r>
      <w:proofErr w:type="gramStart"/>
      <w:r>
        <w:rPr>
          <w:lang w:eastAsia="zh-CN"/>
        </w:rPr>
        <w:t>览</w:t>
      </w:r>
      <w:proofErr w:type="gramEnd"/>
    </w:p>
    <w:p w14:paraId="6666B69E" w14:textId="1E984B53" w:rsidR="00B0723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对接外部后端的业务接口共有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：获取工单列表、发送扫描结果。应用使用 requests 发起 HTTP 请求，并在响应中读取 JSON。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4"/>
        <w:gridCol w:w="1670"/>
        <w:gridCol w:w="3516"/>
        <w:gridCol w:w="1717"/>
      </w:tblGrid>
      <w:tr w:rsidR="00B07239" w14:paraId="54530641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0D78C22A" w14:textId="77777777" w:rsidR="00B0723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序号</w:t>
            </w:r>
            <w:proofErr w:type="spellEnd"/>
          </w:p>
        </w:tc>
        <w:tc>
          <w:tcPr>
            <w:tcW w:w="1987" w:type="dxa"/>
            <w:shd w:val="clear" w:color="auto" w:fill="D9EAF7"/>
            <w:vAlign w:val="center"/>
          </w:tcPr>
          <w:p w14:paraId="6CBD74E9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接口用途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B3AFC91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60F80C22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默认地址/配置项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6F65CCE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调用时机</w:t>
            </w:r>
          </w:p>
        </w:tc>
      </w:tr>
      <w:tr w:rsidR="00B07239" w14:paraId="2CB66E6F" w14:textId="77777777">
        <w:trPr>
          <w:jc w:val="center"/>
        </w:trPr>
        <w:tc>
          <w:tcPr>
            <w:tcW w:w="1987" w:type="dxa"/>
            <w:vAlign w:val="center"/>
          </w:tcPr>
          <w:p w14:paraId="1023C707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987" w:type="dxa"/>
            <w:vAlign w:val="center"/>
          </w:tcPr>
          <w:p w14:paraId="47972219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获取工单列表</w:t>
            </w:r>
          </w:p>
        </w:tc>
        <w:tc>
          <w:tcPr>
            <w:tcW w:w="1987" w:type="dxa"/>
            <w:vAlign w:val="center"/>
          </w:tcPr>
          <w:p w14:paraId="0C03E8A9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  <w:tc>
          <w:tcPr>
            <w:tcW w:w="1987" w:type="dxa"/>
            <w:vAlign w:val="center"/>
          </w:tcPr>
          <w:p w14:paraId="0D014B21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work_order_url：http://110.110.50.32:8082/librax-server/getWorkOrder</w:t>
            </w:r>
          </w:p>
        </w:tc>
        <w:tc>
          <w:tcPr>
            <w:tcW w:w="1987" w:type="dxa"/>
            <w:vAlign w:val="center"/>
          </w:tcPr>
          <w:p w14:paraId="05ABD927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应用启动后、每次图片处理完成后</w:t>
            </w:r>
          </w:p>
        </w:tc>
      </w:tr>
      <w:tr w:rsidR="00B07239" w14:paraId="6417F4FB" w14:textId="77777777">
        <w:trPr>
          <w:jc w:val="center"/>
        </w:trPr>
        <w:tc>
          <w:tcPr>
            <w:tcW w:w="1987" w:type="dxa"/>
            <w:vAlign w:val="center"/>
          </w:tcPr>
          <w:p w14:paraId="6DB753D1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987" w:type="dxa"/>
            <w:vAlign w:val="center"/>
          </w:tcPr>
          <w:p w14:paraId="2D175B4F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发送扫描结果并接收判定位置</w:t>
            </w:r>
          </w:p>
        </w:tc>
        <w:tc>
          <w:tcPr>
            <w:tcW w:w="1987" w:type="dxa"/>
            <w:vAlign w:val="center"/>
          </w:tcPr>
          <w:p w14:paraId="7416AC34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  <w:tc>
          <w:tcPr>
            <w:tcW w:w="1987" w:type="dxa"/>
            <w:vAlign w:val="center"/>
          </w:tcPr>
          <w:p w14:paraId="24D9442C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server_url：http://110.110.50.32:8082/librax-server/camera</w:t>
            </w:r>
          </w:p>
        </w:tc>
        <w:tc>
          <w:tcPr>
            <w:tcW w:w="1987" w:type="dxa"/>
            <w:vAlign w:val="center"/>
          </w:tcPr>
          <w:p w14:paraId="3E191A6F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手动点击“发送结果”，或识别数量达到孔位总数时自动发送</w:t>
            </w:r>
          </w:p>
        </w:tc>
      </w:tr>
    </w:tbl>
    <w:p w14:paraId="061E272A" w14:textId="77777777" w:rsidR="00B07239" w:rsidRDefault="00B07239">
      <w:pPr>
        <w:rPr>
          <w:rFonts w:hint="eastAsia"/>
          <w:lang w:eastAsia="zh-CN"/>
        </w:rPr>
      </w:pPr>
    </w:p>
    <w:p w14:paraId="6D7434DF" w14:textId="77777777" w:rsidR="00B07239" w:rsidRDefault="00000000">
      <w:pPr>
        <w:pStyle w:val="1"/>
        <w:rPr>
          <w:lang w:eastAsia="zh-CN"/>
        </w:rPr>
      </w:pPr>
      <w:r>
        <w:rPr>
          <w:lang w:eastAsia="zh-CN"/>
        </w:rPr>
        <w:t>二、获取工单列表接口</w:t>
      </w:r>
    </w:p>
    <w:p w14:paraId="1E1D3391" w14:textId="77777777" w:rsidR="00B07239" w:rsidRDefault="00000000">
      <w:pPr>
        <w:rPr>
          <w:rFonts w:hint="eastAsia"/>
        </w:rPr>
      </w:pPr>
      <w:r>
        <w:rPr>
          <w:lang w:eastAsia="zh-CN"/>
        </w:rPr>
        <w:t>用于从后端获取可选择的工单号。</w:t>
      </w:r>
      <w:proofErr w:type="spellStart"/>
      <w:r>
        <w:t>应用只使用响应</w:t>
      </w:r>
      <w:proofErr w:type="spellEnd"/>
      <w:r>
        <w:t xml:space="preserve"> data </w:t>
      </w:r>
      <w:proofErr w:type="spellStart"/>
      <w:r>
        <w:t>数组中每个对象的</w:t>
      </w:r>
      <w:proofErr w:type="spellEnd"/>
      <w:r>
        <w:t xml:space="preserve"> number 字段。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07239" w14:paraId="4C84F8A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1501286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7E37825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</w:tr>
      <w:tr w:rsidR="00B07239" w14:paraId="10830170" w14:textId="77777777">
        <w:trPr>
          <w:jc w:val="center"/>
        </w:trPr>
        <w:tc>
          <w:tcPr>
            <w:tcW w:w="4968" w:type="dxa"/>
            <w:vAlign w:val="center"/>
          </w:tcPr>
          <w:p w14:paraId="24434CD9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请求方法</w:t>
            </w:r>
          </w:p>
        </w:tc>
        <w:tc>
          <w:tcPr>
            <w:tcW w:w="4968" w:type="dxa"/>
            <w:vAlign w:val="center"/>
          </w:tcPr>
          <w:p w14:paraId="44E7ED2F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GET</w:t>
            </w:r>
          </w:p>
        </w:tc>
      </w:tr>
      <w:tr w:rsidR="00B07239" w14:paraId="59FBBAB3" w14:textId="77777777">
        <w:trPr>
          <w:jc w:val="center"/>
        </w:trPr>
        <w:tc>
          <w:tcPr>
            <w:tcW w:w="4968" w:type="dxa"/>
            <w:vAlign w:val="center"/>
          </w:tcPr>
          <w:p w14:paraId="0CDAE59B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默认 URL</w:t>
            </w:r>
          </w:p>
        </w:tc>
        <w:tc>
          <w:tcPr>
            <w:tcW w:w="4968" w:type="dxa"/>
            <w:vAlign w:val="center"/>
          </w:tcPr>
          <w:p w14:paraId="44A71C76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http://110.110.50.32:8082/librax-server/getWorkOrder</w:t>
            </w:r>
          </w:p>
        </w:tc>
      </w:tr>
      <w:tr w:rsidR="00B07239" w14:paraId="324D3B5C" w14:textId="77777777">
        <w:trPr>
          <w:jc w:val="center"/>
        </w:trPr>
        <w:tc>
          <w:tcPr>
            <w:tcW w:w="4968" w:type="dxa"/>
            <w:vAlign w:val="center"/>
          </w:tcPr>
          <w:p w14:paraId="29364B15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Content-Type</w:t>
            </w:r>
          </w:p>
        </w:tc>
        <w:tc>
          <w:tcPr>
            <w:tcW w:w="4968" w:type="dxa"/>
            <w:vAlign w:val="center"/>
          </w:tcPr>
          <w:p w14:paraId="22EB273E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无请求体；响应建议 application/json</w:t>
            </w:r>
          </w:p>
        </w:tc>
      </w:tr>
      <w:tr w:rsidR="00B07239" w14:paraId="0CBFCA48" w14:textId="77777777">
        <w:trPr>
          <w:jc w:val="center"/>
        </w:trPr>
        <w:tc>
          <w:tcPr>
            <w:tcW w:w="4968" w:type="dxa"/>
            <w:vAlign w:val="center"/>
          </w:tcPr>
          <w:p w14:paraId="57EAF6FC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超时时间</w:t>
            </w:r>
          </w:p>
        </w:tc>
        <w:tc>
          <w:tcPr>
            <w:tcW w:w="4968" w:type="dxa"/>
            <w:vAlign w:val="center"/>
          </w:tcPr>
          <w:p w14:paraId="6C121515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 秒</w:t>
            </w:r>
          </w:p>
        </w:tc>
      </w:tr>
      <w:tr w:rsidR="00B07239" w14:paraId="4CCE58FA" w14:textId="77777777">
        <w:trPr>
          <w:jc w:val="center"/>
        </w:trPr>
        <w:tc>
          <w:tcPr>
            <w:tcW w:w="4968" w:type="dxa"/>
            <w:vAlign w:val="center"/>
          </w:tcPr>
          <w:p w14:paraId="34BFE52D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成功判定</w:t>
            </w:r>
          </w:p>
        </w:tc>
        <w:tc>
          <w:tcPr>
            <w:tcW w:w="4968" w:type="dxa"/>
            <w:vAlign w:val="center"/>
          </w:tcPr>
          <w:p w14:paraId="40C7D1F4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 200 且响应 JSON 中 code == 0</w:t>
            </w:r>
          </w:p>
        </w:tc>
      </w:tr>
    </w:tbl>
    <w:p w14:paraId="233858C5" w14:textId="77777777" w:rsidR="00B07239" w:rsidRDefault="00B07239">
      <w:pPr>
        <w:rPr>
          <w:rFonts w:hint="eastAsia"/>
        </w:rPr>
      </w:pPr>
    </w:p>
    <w:p w14:paraId="43B25143" w14:textId="77777777" w:rsidR="00B07239" w:rsidRDefault="00000000">
      <w:pPr>
        <w:pStyle w:val="21"/>
      </w:pPr>
      <w:r>
        <w:t>请求参数</w:t>
      </w:r>
    </w:p>
    <w:p w14:paraId="2AE44D0F" w14:textId="77777777" w:rsidR="00B07239" w:rsidRDefault="00000000">
      <w:pPr>
        <w:rPr>
          <w:rFonts w:hint="eastAsia"/>
          <w:lang w:eastAsia="zh-CN"/>
        </w:rPr>
      </w:pPr>
      <w:r>
        <w:rPr>
          <w:lang w:eastAsia="zh-CN"/>
        </w:rPr>
        <w:t>无 URL 查询参数，无请求体。</w:t>
      </w:r>
    </w:p>
    <w:p w14:paraId="136D0A80" w14:textId="77777777" w:rsidR="00B07239" w:rsidRDefault="00000000">
      <w:pPr>
        <w:pStyle w:val="21"/>
      </w:pPr>
      <w:proofErr w:type="spellStart"/>
      <w:r>
        <w:t>响应参数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07239" w14:paraId="41850D3E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59388001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7938658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195D1F6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是否必需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BA484BD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应用处理方式/含义</w:t>
            </w:r>
          </w:p>
        </w:tc>
      </w:tr>
      <w:tr w:rsidR="00B07239" w14:paraId="31CFE08D" w14:textId="77777777">
        <w:trPr>
          <w:jc w:val="center"/>
        </w:trPr>
        <w:tc>
          <w:tcPr>
            <w:tcW w:w="2484" w:type="dxa"/>
            <w:vAlign w:val="center"/>
          </w:tcPr>
          <w:p w14:paraId="2859E169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2484" w:type="dxa"/>
            <w:vAlign w:val="center"/>
          </w:tcPr>
          <w:p w14:paraId="1B29437A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2484" w:type="dxa"/>
            <w:vAlign w:val="center"/>
          </w:tcPr>
          <w:p w14:paraId="190E59FE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484" w:type="dxa"/>
            <w:vAlign w:val="center"/>
          </w:tcPr>
          <w:p w14:paraId="569F215D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业务状态码。</w:t>
            </w:r>
            <w:proofErr w:type="gramStart"/>
            <w:r>
              <w:rPr>
                <w:sz w:val="20"/>
                <w:lang w:eastAsia="zh-CN"/>
              </w:rPr>
              <w:t>应用仅</w:t>
            </w:r>
            <w:proofErr w:type="gramEnd"/>
            <w:r>
              <w:rPr>
                <w:sz w:val="20"/>
                <w:lang w:eastAsia="zh-CN"/>
              </w:rPr>
              <w:t>在 code == 0 时认为获取成功。</w:t>
            </w:r>
          </w:p>
        </w:tc>
      </w:tr>
      <w:tr w:rsidR="00B07239" w14:paraId="0B8AC4C3" w14:textId="77777777">
        <w:trPr>
          <w:jc w:val="center"/>
        </w:trPr>
        <w:tc>
          <w:tcPr>
            <w:tcW w:w="2484" w:type="dxa"/>
            <w:vAlign w:val="center"/>
          </w:tcPr>
          <w:p w14:paraId="0EE64D0E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msg</w:t>
            </w:r>
          </w:p>
        </w:tc>
        <w:tc>
          <w:tcPr>
            <w:tcW w:w="2484" w:type="dxa"/>
            <w:vAlign w:val="center"/>
          </w:tcPr>
          <w:p w14:paraId="3426BEAB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484" w:type="dxa"/>
            <w:vAlign w:val="center"/>
          </w:tcPr>
          <w:p w14:paraId="4D6D82E2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484" w:type="dxa"/>
            <w:vAlign w:val="center"/>
          </w:tcPr>
          <w:p w14:paraId="7D42ECFE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失败或提示信息。</w:t>
            </w:r>
            <w:proofErr w:type="gramStart"/>
            <w:r>
              <w:rPr>
                <w:sz w:val="20"/>
                <w:lang w:eastAsia="zh-CN"/>
              </w:rPr>
              <w:t>code !</w:t>
            </w:r>
            <w:proofErr w:type="gramEnd"/>
            <w:r>
              <w:rPr>
                <w:sz w:val="20"/>
                <w:lang w:eastAsia="zh-CN"/>
              </w:rPr>
              <w:t>= 0 时应用会记录该信息。</w:t>
            </w:r>
          </w:p>
        </w:tc>
      </w:tr>
      <w:tr w:rsidR="00B07239" w14:paraId="4ECECE88" w14:textId="77777777">
        <w:trPr>
          <w:jc w:val="center"/>
        </w:trPr>
        <w:tc>
          <w:tcPr>
            <w:tcW w:w="2484" w:type="dxa"/>
            <w:vAlign w:val="center"/>
          </w:tcPr>
          <w:p w14:paraId="65AB2350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484" w:type="dxa"/>
            <w:vAlign w:val="center"/>
          </w:tcPr>
          <w:p w14:paraId="71768FEC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array&lt;object&gt;</w:t>
            </w:r>
          </w:p>
        </w:tc>
        <w:tc>
          <w:tcPr>
            <w:tcW w:w="2484" w:type="dxa"/>
            <w:vAlign w:val="center"/>
          </w:tcPr>
          <w:p w14:paraId="6C7C4518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484" w:type="dxa"/>
            <w:vAlign w:val="center"/>
          </w:tcPr>
          <w:p w14:paraId="7673AD5D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工单列表。为空或失败时应用切换为“随机数模式”。</w:t>
            </w:r>
          </w:p>
        </w:tc>
      </w:tr>
      <w:tr w:rsidR="00B07239" w14:paraId="7B8C01AB" w14:textId="77777777">
        <w:trPr>
          <w:jc w:val="center"/>
        </w:trPr>
        <w:tc>
          <w:tcPr>
            <w:tcW w:w="2484" w:type="dxa"/>
            <w:vAlign w:val="center"/>
          </w:tcPr>
          <w:p w14:paraId="6ED61A16" w14:textId="77777777" w:rsidR="00B07239" w:rsidRDefault="00000000">
            <w:pPr>
              <w:rPr>
                <w:rFonts w:hint="eastAsia"/>
              </w:rPr>
            </w:pPr>
            <w:proofErr w:type="gramStart"/>
            <w:r>
              <w:rPr>
                <w:sz w:val="20"/>
              </w:rPr>
              <w:t>data[].number</w:t>
            </w:r>
            <w:proofErr w:type="gramEnd"/>
          </w:p>
        </w:tc>
        <w:tc>
          <w:tcPr>
            <w:tcW w:w="2484" w:type="dxa"/>
            <w:vAlign w:val="center"/>
          </w:tcPr>
          <w:p w14:paraId="26B3A04D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484" w:type="dxa"/>
            <w:vAlign w:val="center"/>
          </w:tcPr>
          <w:p w14:paraId="54196970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484" w:type="dxa"/>
            <w:vAlign w:val="center"/>
          </w:tcPr>
          <w:p w14:paraId="6DEEC1C1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工单号。应用下拉框只</w:t>
            </w:r>
            <w:proofErr w:type="gramStart"/>
            <w:r>
              <w:rPr>
                <w:sz w:val="20"/>
                <w:lang w:eastAsia="zh-CN"/>
              </w:rPr>
              <w:t>提</w:t>
            </w:r>
            <w:r>
              <w:rPr>
                <w:sz w:val="20"/>
                <w:lang w:eastAsia="zh-CN"/>
              </w:rPr>
              <w:lastRenderedPageBreak/>
              <w:t>取此</w:t>
            </w:r>
            <w:proofErr w:type="gramEnd"/>
            <w:r>
              <w:rPr>
                <w:sz w:val="20"/>
                <w:lang w:eastAsia="zh-CN"/>
              </w:rPr>
              <w:t xml:space="preserve">字段；发送扫描结果时作为 </w:t>
            </w:r>
            <w:proofErr w:type="spellStart"/>
            <w:r>
              <w:rPr>
                <w:sz w:val="20"/>
                <w:lang w:eastAsia="zh-CN"/>
              </w:rPr>
              <w:t>data_id</w:t>
            </w:r>
            <w:proofErr w:type="spellEnd"/>
            <w:r>
              <w:rPr>
                <w:sz w:val="20"/>
                <w:lang w:eastAsia="zh-CN"/>
              </w:rPr>
              <w:t>。</w:t>
            </w:r>
          </w:p>
        </w:tc>
      </w:tr>
      <w:tr w:rsidR="00B07239" w14:paraId="2C14901C" w14:textId="77777777">
        <w:trPr>
          <w:jc w:val="center"/>
        </w:trPr>
        <w:tc>
          <w:tcPr>
            <w:tcW w:w="2484" w:type="dxa"/>
            <w:vAlign w:val="center"/>
          </w:tcPr>
          <w:p w14:paraId="4529075D" w14:textId="77777777" w:rsidR="00B07239" w:rsidRDefault="00000000">
            <w:pPr>
              <w:rPr>
                <w:rFonts w:hint="eastAsia"/>
              </w:rPr>
            </w:pPr>
            <w:proofErr w:type="gramStart"/>
            <w:r>
              <w:rPr>
                <w:sz w:val="20"/>
              </w:rPr>
              <w:lastRenderedPageBreak/>
              <w:t>data[].</w:t>
            </w:r>
            <w:proofErr w:type="spellStart"/>
            <w:r>
              <w:rPr>
                <w:sz w:val="20"/>
              </w:rPr>
              <w:t>其他字段</w:t>
            </w:r>
            <w:proofErr w:type="spellEnd"/>
            <w:proofErr w:type="gramEnd"/>
          </w:p>
        </w:tc>
        <w:tc>
          <w:tcPr>
            <w:tcW w:w="2484" w:type="dxa"/>
            <w:vAlign w:val="center"/>
          </w:tcPr>
          <w:p w14:paraId="520C5992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any</w:t>
            </w:r>
          </w:p>
        </w:tc>
        <w:tc>
          <w:tcPr>
            <w:tcW w:w="2484" w:type="dxa"/>
            <w:vAlign w:val="center"/>
          </w:tcPr>
          <w:p w14:paraId="3ED50743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484" w:type="dxa"/>
            <w:vAlign w:val="center"/>
          </w:tcPr>
          <w:p w14:paraId="0D846B49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当前应用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读取，后端可按自身需要返回。</w:t>
            </w:r>
          </w:p>
        </w:tc>
      </w:tr>
    </w:tbl>
    <w:p w14:paraId="2BE94BAE" w14:textId="77777777" w:rsidR="00B07239" w:rsidRDefault="00B07239">
      <w:pPr>
        <w:rPr>
          <w:rFonts w:hint="eastAsia"/>
          <w:lang w:eastAsia="zh-CN"/>
        </w:rPr>
      </w:pPr>
    </w:p>
    <w:p w14:paraId="30090CF5" w14:textId="77777777" w:rsidR="00B07239" w:rsidRDefault="00000000">
      <w:pPr>
        <w:pStyle w:val="21"/>
      </w:pPr>
      <w:proofErr w:type="spellStart"/>
      <w:r>
        <w:t>请求体示例</w:t>
      </w:r>
      <w:proofErr w:type="spellEnd"/>
    </w:p>
    <w:p w14:paraId="6642D610" w14:textId="77777777" w:rsidR="00B07239" w:rsidRDefault="00000000">
      <w:pPr>
        <w:rPr>
          <w:rFonts w:hint="eastAsia"/>
        </w:rPr>
      </w:pPr>
      <w:r>
        <w:rPr>
          <w:rFonts w:ascii="Consolas" w:eastAsia="Consolas" w:hAnsi="Consolas"/>
          <w:sz w:val="18"/>
        </w:rPr>
        <w:t>GET /librax-server/getWorkOrder HTTP/1.1</w:t>
      </w:r>
      <w:r>
        <w:rPr>
          <w:rFonts w:ascii="Consolas" w:eastAsia="Consolas" w:hAnsi="Consolas"/>
          <w:sz w:val="18"/>
        </w:rPr>
        <w:br/>
        <w:t>Host: 110.110.50.32:8082</w:t>
      </w:r>
    </w:p>
    <w:p w14:paraId="2D1B1375" w14:textId="77777777" w:rsidR="00B07239" w:rsidRDefault="00000000">
      <w:pPr>
        <w:pStyle w:val="21"/>
      </w:pPr>
      <w:r>
        <w:t>成功响应示例</w:t>
      </w:r>
    </w:p>
    <w:p w14:paraId="02C63BB6" w14:textId="77777777" w:rsidR="00B07239" w:rsidRDefault="00000000">
      <w:pPr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0,</w:t>
      </w:r>
      <w:r>
        <w:rPr>
          <w:rFonts w:ascii="Consolas" w:eastAsia="Consolas" w:hAnsi="Consolas"/>
          <w:sz w:val="18"/>
        </w:rPr>
        <w:br/>
        <w:t xml:space="preserve">  "msg": "success",</w:t>
      </w:r>
      <w:r>
        <w:rPr>
          <w:rFonts w:ascii="Consolas" w:eastAsia="Consolas" w:hAnsi="Consolas"/>
          <w:sz w:val="18"/>
        </w:rPr>
        <w:br/>
        <w:t xml:space="preserve">  "data":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"number": "WO202603240001"</w:t>
      </w:r>
      <w:r>
        <w:rPr>
          <w:rFonts w:ascii="Consolas" w:eastAsia="Consolas" w:hAnsi="Consolas"/>
          <w:sz w:val="18"/>
        </w:rPr>
        <w:br/>
        <w:t xml:space="preserve">    },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"number": "WO202603240002"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14:paraId="09ED5E2E" w14:textId="77777777" w:rsidR="00B07239" w:rsidRDefault="00000000">
      <w:pPr>
        <w:pStyle w:val="21"/>
      </w:pPr>
      <w:r>
        <w:t>失败响应示例</w:t>
      </w:r>
    </w:p>
    <w:p w14:paraId="7242D2DE" w14:textId="77777777" w:rsidR="00B07239" w:rsidRDefault="00000000">
      <w:pPr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"code": 1,</w:t>
      </w:r>
      <w:r>
        <w:rPr>
          <w:rFonts w:ascii="Consolas" w:eastAsia="Consolas" w:hAnsi="Consolas"/>
          <w:sz w:val="18"/>
        </w:rPr>
        <w:br/>
        <w:t xml:space="preserve">  "msg": "暂无可用工单",</w:t>
      </w:r>
      <w:r>
        <w:rPr>
          <w:rFonts w:ascii="Consolas" w:eastAsia="Consolas" w:hAnsi="Consolas"/>
          <w:sz w:val="18"/>
        </w:rPr>
        <w:br/>
        <w:t xml:space="preserve">  "data": []</w:t>
      </w:r>
      <w:r>
        <w:rPr>
          <w:rFonts w:ascii="Consolas" w:eastAsia="Consolas" w:hAnsi="Consolas"/>
          <w:sz w:val="18"/>
        </w:rPr>
        <w:br/>
        <w:t>}</w:t>
      </w:r>
    </w:p>
    <w:p w14:paraId="08A07C6A" w14:textId="77777777" w:rsidR="00B07239" w:rsidRDefault="00000000">
      <w:pPr>
        <w:pStyle w:val="1"/>
        <w:rPr>
          <w:lang w:eastAsia="zh-CN"/>
        </w:rPr>
      </w:pPr>
      <w:r>
        <w:rPr>
          <w:lang w:eastAsia="zh-CN"/>
        </w:rPr>
        <w:t>三、发送扫描结果接口</w:t>
      </w:r>
    </w:p>
    <w:p w14:paraId="0FD196BF" w14:textId="77777777" w:rsidR="00B07239" w:rsidRDefault="00000000">
      <w:pPr>
        <w:rPr>
          <w:rFonts w:hint="eastAsia"/>
        </w:rPr>
      </w:pPr>
      <w:r>
        <w:rPr>
          <w:lang w:eastAsia="zh-CN"/>
        </w:rPr>
        <w:t>用于把当前孔板的 QR/DM 码识别结果发送给后端，并接收后端返回的告警孔位、定位异常孔位。</w:t>
      </w:r>
      <w:proofErr w:type="spellStart"/>
      <w:r>
        <w:t>应用收到成功响应后会把</w:t>
      </w:r>
      <w:proofErr w:type="spellEnd"/>
      <w:r>
        <w:t xml:space="preserve"> warning </w:t>
      </w:r>
      <w:proofErr w:type="spellStart"/>
      <w:r>
        <w:t>标黄、loc_err</w:t>
      </w:r>
      <w:proofErr w:type="spellEnd"/>
      <w:r>
        <w:t xml:space="preserve"> </w:t>
      </w:r>
      <w:proofErr w:type="spellStart"/>
      <w:r>
        <w:t>标红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07239" w14:paraId="4FCF472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690E59D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FC5BC23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</w:tr>
      <w:tr w:rsidR="00B07239" w14:paraId="67F852E3" w14:textId="77777777">
        <w:trPr>
          <w:jc w:val="center"/>
        </w:trPr>
        <w:tc>
          <w:tcPr>
            <w:tcW w:w="4968" w:type="dxa"/>
            <w:vAlign w:val="center"/>
          </w:tcPr>
          <w:p w14:paraId="5DEA9FF4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请求方法</w:t>
            </w:r>
          </w:p>
        </w:tc>
        <w:tc>
          <w:tcPr>
            <w:tcW w:w="4968" w:type="dxa"/>
            <w:vAlign w:val="center"/>
          </w:tcPr>
          <w:p w14:paraId="0D07313B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POST</w:t>
            </w:r>
          </w:p>
        </w:tc>
      </w:tr>
      <w:tr w:rsidR="00B07239" w14:paraId="66C6FD90" w14:textId="77777777">
        <w:trPr>
          <w:jc w:val="center"/>
        </w:trPr>
        <w:tc>
          <w:tcPr>
            <w:tcW w:w="4968" w:type="dxa"/>
            <w:vAlign w:val="center"/>
          </w:tcPr>
          <w:p w14:paraId="3C90BFFB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默认 URL</w:t>
            </w:r>
          </w:p>
        </w:tc>
        <w:tc>
          <w:tcPr>
            <w:tcW w:w="4968" w:type="dxa"/>
            <w:vAlign w:val="center"/>
          </w:tcPr>
          <w:p w14:paraId="1821E125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http://110.110.50.32:8082/librax-server/camera</w:t>
            </w:r>
          </w:p>
        </w:tc>
      </w:tr>
      <w:tr w:rsidR="00B07239" w14:paraId="3C1FA3BA" w14:textId="77777777">
        <w:trPr>
          <w:jc w:val="center"/>
        </w:trPr>
        <w:tc>
          <w:tcPr>
            <w:tcW w:w="4968" w:type="dxa"/>
            <w:vAlign w:val="center"/>
          </w:tcPr>
          <w:p w14:paraId="7AFA7532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Content-Type</w:t>
            </w:r>
          </w:p>
        </w:tc>
        <w:tc>
          <w:tcPr>
            <w:tcW w:w="4968" w:type="dxa"/>
            <w:vAlign w:val="center"/>
          </w:tcPr>
          <w:p w14:paraId="756EF0FA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application/json</w:t>
            </w:r>
          </w:p>
        </w:tc>
      </w:tr>
      <w:tr w:rsidR="00B07239" w14:paraId="0C62CFB1" w14:textId="77777777">
        <w:trPr>
          <w:jc w:val="center"/>
        </w:trPr>
        <w:tc>
          <w:tcPr>
            <w:tcW w:w="4968" w:type="dxa"/>
            <w:vAlign w:val="center"/>
          </w:tcPr>
          <w:p w14:paraId="24D8E89E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超时时间</w:t>
            </w:r>
          </w:p>
        </w:tc>
        <w:tc>
          <w:tcPr>
            <w:tcW w:w="4968" w:type="dxa"/>
            <w:vAlign w:val="center"/>
          </w:tcPr>
          <w:p w14:paraId="3060CB44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 秒</w:t>
            </w:r>
          </w:p>
        </w:tc>
      </w:tr>
      <w:tr w:rsidR="00B07239" w14:paraId="719273F0" w14:textId="77777777">
        <w:trPr>
          <w:jc w:val="center"/>
        </w:trPr>
        <w:tc>
          <w:tcPr>
            <w:tcW w:w="4968" w:type="dxa"/>
            <w:vAlign w:val="center"/>
          </w:tcPr>
          <w:p w14:paraId="45C66090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成功判定</w:t>
            </w:r>
          </w:p>
        </w:tc>
        <w:tc>
          <w:tcPr>
            <w:tcW w:w="4968" w:type="dxa"/>
            <w:vAlign w:val="center"/>
          </w:tcPr>
          <w:p w14:paraId="6673550B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 200，响应 status == 'success'，且响应 data_id 与请求 data_id 完全一致</w:t>
            </w:r>
          </w:p>
        </w:tc>
      </w:tr>
    </w:tbl>
    <w:p w14:paraId="1A76C270" w14:textId="77777777" w:rsidR="00B07239" w:rsidRDefault="00B07239">
      <w:pPr>
        <w:rPr>
          <w:rFonts w:hint="eastAsia"/>
        </w:rPr>
      </w:pPr>
    </w:p>
    <w:p w14:paraId="590E0D17" w14:textId="77777777" w:rsidR="00B07239" w:rsidRDefault="00000000">
      <w:pPr>
        <w:pStyle w:val="21"/>
      </w:pPr>
      <w:r>
        <w:t>请求参数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983"/>
        <w:gridCol w:w="1981"/>
        <w:gridCol w:w="2216"/>
        <w:gridCol w:w="1986"/>
      </w:tblGrid>
      <w:tr w:rsidR="00B07239" w14:paraId="30D1E19D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0B19135C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5C086864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4999B877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是否必需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9469BE7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14D7AB43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含义</w:t>
            </w:r>
          </w:p>
        </w:tc>
      </w:tr>
      <w:tr w:rsidR="00B07239" w14:paraId="02848EF6" w14:textId="77777777">
        <w:trPr>
          <w:jc w:val="center"/>
        </w:trPr>
        <w:tc>
          <w:tcPr>
            <w:tcW w:w="1987" w:type="dxa"/>
            <w:vAlign w:val="center"/>
          </w:tcPr>
          <w:p w14:paraId="7EC90751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1987" w:type="dxa"/>
            <w:vAlign w:val="center"/>
          </w:tcPr>
          <w:p w14:paraId="012AB2FA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1987" w:type="dxa"/>
            <w:vAlign w:val="center"/>
          </w:tcPr>
          <w:p w14:paraId="5E20E0BC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987" w:type="dxa"/>
            <w:vAlign w:val="center"/>
          </w:tcPr>
          <w:p w14:paraId="2E5A63D1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2026-03-24 14:30:00</w:t>
            </w:r>
          </w:p>
        </w:tc>
        <w:tc>
          <w:tcPr>
            <w:tcW w:w="1987" w:type="dxa"/>
            <w:vAlign w:val="center"/>
          </w:tcPr>
          <w:p w14:paraId="5CB40DDC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应用发送时的本地时间，格式为 </w:t>
            </w:r>
            <w:proofErr w:type="spellStart"/>
            <w:r>
              <w:rPr>
                <w:sz w:val="20"/>
                <w:lang w:eastAsia="zh-CN"/>
              </w:rPr>
              <w:lastRenderedPageBreak/>
              <w:t>yyyy</w:t>
            </w:r>
            <w:proofErr w:type="spellEnd"/>
            <w:r>
              <w:rPr>
                <w:sz w:val="20"/>
                <w:lang w:eastAsia="zh-CN"/>
              </w:rPr>
              <w:t xml:space="preserve">-MM-dd </w:t>
            </w:r>
            <w:proofErr w:type="spellStart"/>
            <w:r>
              <w:rPr>
                <w:sz w:val="20"/>
                <w:lang w:eastAsia="zh-CN"/>
              </w:rPr>
              <w:t>HH:mm:ss</w:t>
            </w:r>
            <w:proofErr w:type="spellEnd"/>
            <w:r>
              <w:rPr>
                <w:sz w:val="20"/>
                <w:lang w:eastAsia="zh-CN"/>
              </w:rPr>
              <w:t>。</w:t>
            </w:r>
          </w:p>
        </w:tc>
      </w:tr>
      <w:tr w:rsidR="00B07239" w14:paraId="77E03C42" w14:textId="77777777">
        <w:trPr>
          <w:jc w:val="center"/>
        </w:trPr>
        <w:tc>
          <w:tcPr>
            <w:tcW w:w="1987" w:type="dxa"/>
            <w:vAlign w:val="center"/>
          </w:tcPr>
          <w:p w14:paraId="326D2545" w14:textId="77777777" w:rsidR="00B0723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total_positions</w:t>
            </w:r>
            <w:proofErr w:type="spellEnd"/>
          </w:p>
        </w:tc>
        <w:tc>
          <w:tcPr>
            <w:tcW w:w="1987" w:type="dxa"/>
            <w:vAlign w:val="center"/>
          </w:tcPr>
          <w:p w14:paraId="203BA0DC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87" w:type="dxa"/>
            <w:vAlign w:val="center"/>
          </w:tcPr>
          <w:p w14:paraId="2A96EBC5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987" w:type="dxa"/>
            <w:vAlign w:val="center"/>
          </w:tcPr>
          <w:p w14:paraId="7ADFA1DB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96</w:t>
            </w:r>
          </w:p>
        </w:tc>
        <w:tc>
          <w:tcPr>
            <w:tcW w:w="1987" w:type="dxa"/>
            <w:vAlign w:val="center"/>
          </w:tcPr>
          <w:p w14:paraId="70513EB9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孔位总数，由 rows * cols 得出。当前配置示例为 6 * 16 = 96。</w:t>
            </w:r>
          </w:p>
        </w:tc>
      </w:tr>
      <w:tr w:rsidR="00B07239" w14:paraId="52B76D7D" w14:textId="77777777">
        <w:trPr>
          <w:jc w:val="center"/>
        </w:trPr>
        <w:tc>
          <w:tcPr>
            <w:tcW w:w="1987" w:type="dxa"/>
            <w:vAlign w:val="center"/>
          </w:tcPr>
          <w:p w14:paraId="7074B652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detected_count</w:t>
            </w:r>
          </w:p>
        </w:tc>
        <w:tc>
          <w:tcPr>
            <w:tcW w:w="1987" w:type="dxa"/>
            <w:vAlign w:val="center"/>
          </w:tcPr>
          <w:p w14:paraId="48835BDA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87" w:type="dxa"/>
            <w:vAlign w:val="center"/>
          </w:tcPr>
          <w:p w14:paraId="7267A1F8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987" w:type="dxa"/>
            <w:vAlign w:val="center"/>
          </w:tcPr>
          <w:p w14:paraId="0CBD96E4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94</w:t>
            </w:r>
          </w:p>
        </w:tc>
        <w:tc>
          <w:tcPr>
            <w:tcW w:w="1987" w:type="dxa"/>
            <w:vAlign w:val="center"/>
          </w:tcPr>
          <w:p w14:paraId="60525C9A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当前识别结果字典中的条目数，通常表示已识别到</w:t>
            </w:r>
            <w:proofErr w:type="gramStart"/>
            <w:r>
              <w:rPr>
                <w:sz w:val="20"/>
                <w:lang w:eastAsia="zh-CN"/>
              </w:rPr>
              <w:t>二维码</w:t>
            </w:r>
            <w:proofErr w:type="gramEnd"/>
            <w:r>
              <w:rPr>
                <w:sz w:val="20"/>
                <w:lang w:eastAsia="zh-CN"/>
              </w:rPr>
              <w:t>/DM码的孔位数。</w:t>
            </w:r>
          </w:p>
        </w:tc>
      </w:tr>
      <w:tr w:rsidR="00B07239" w14:paraId="7C6C9C7F" w14:textId="77777777">
        <w:trPr>
          <w:jc w:val="center"/>
        </w:trPr>
        <w:tc>
          <w:tcPr>
            <w:tcW w:w="1987" w:type="dxa"/>
            <w:vAlign w:val="center"/>
          </w:tcPr>
          <w:p w14:paraId="61F043AD" w14:textId="77777777" w:rsidR="00B0723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data_id</w:t>
            </w:r>
            <w:proofErr w:type="spellEnd"/>
          </w:p>
        </w:tc>
        <w:tc>
          <w:tcPr>
            <w:tcW w:w="1987" w:type="dxa"/>
            <w:vAlign w:val="center"/>
          </w:tcPr>
          <w:p w14:paraId="596139EF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1987" w:type="dxa"/>
            <w:vAlign w:val="center"/>
          </w:tcPr>
          <w:p w14:paraId="01F869DC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987" w:type="dxa"/>
            <w:vAlign w:val="center"/>
          </w:tcPr>
          <w:p w14:paraId="3201BCD8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WO202603240001</w:t>
            </w:r>
          </w:p>
        </w:tc>
        <w:tc>
          <w:tcPr>
            <w:tcW w:w="1987" w:type="dxa"/>
            <w:vAlign w:val="center"/>
          </w:tcPr>
          <w:p w14:paraId="07B66C7D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工单号。来自获取工单接口 data[].number；若无工单则生成 15 位随机数字。</w:t>
            </w:r>
          </w:p>
        </w:tc>
      </w:tr>
      <w:tr w:rsidR="00B07239" w14:paraId="787B7396" w14:textId="77777777">
        <w:trPr>
          <w:jc w:val="center"/>
        </w:trPr>
        <w:tc>
          <w:tcPr>
            <w:tcW w:w="1987" w:type="dxa"/>
            <w:vAlign w:val="center"/>
          </w:tcPr>
          <w:p w14:paraId="6DBCB0F7" w14:textId="77777777" w:rsidR="00B0723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machine_id</w:t>
            </w:r>
            <w:proofErr w:type="spellEnd"/>
          </w:p>
        </w:tc>
        <w:tc>
          <w:tcPr>
            <w:tcW w:w="1987" w:type="dxa"/>
            <w:vAlign w:val="center"/>
          </w:tcPr>
          <w:p w14:paraId="7ADDE53E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87" w:type="dxa"/>
            <w:vAlign w:val="center"/>
          </w:tcPr>
          <w:p w14:paraId="2DB082EC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987" w:type="dxa"/>
            <w:vAlign w:val="center"/>
          </w:tcPr>
          <w:p w14:paraId="679B53E6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987" w:type="dxa"/>
            <w:vAlign w:val="center"/>
          </w:tcPr>
          <w:p w14:paraId="4CEE9949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机器码/设备编号，来自配置 machine_code，界面可修改，要求为大于 0 的整数。</w:t>
            </w:r>
          </w:p>
        </w:tc>
      </w:tr>
      <w:tr w:rsidR="00B07239" w14:paraId="580BA1CE" w14:textId="77777777">
        <w:trPr>
          <w:jc w:val="center"/>
        </w:trPr>
        <w:tc>
          <w:tcPr>
            <w:tcW w:w="1987" w:type="dxa"/>
            <w:vAlign w:val="center"/>
          </w:tcPr>
          <w:p w14:paraId="330E3B2D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results</w:t>
            </w:r>
          </w:p>
        </w:tc>
        <w:tc>
          <w:tcPr>
            <w:tcW w:w="1987" w:type="dxa"/>
            <w:vAlign w:val="center"/>
          </w:tcPr>
          <w:p w14:paraId="44010696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object</w:t>
            </w:r>
          </w:p>
        </w:tc>
        <w:tc>
          <w:tcPr>
            <w:tcW w:w="1987" w:type="dxa"/>
            <w:vAlign w:val="center"/>
          </w:tcPr>
          <w:p w14:paraId="76668F24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987" w:type="dxa"/>
            <w:vAlign w:val="center"/>
          </w:tcPr>
          <w:p w14:paraId="578E526F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{"A1":"...","A2":""}</w:t>
            </w:r>
          </w:p>
        </w:tc>
        <w:tc>
          <w:tcPr>
            <w:tcW w:w="1987" w:type="dxa"/>
            <w:vAlign w:val="center"/>
          </w:tcPr>
          <w:p w14:paraId="09FD5DFE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孔位</w:t>
            </w:r>
            <w:proofErr w:type="gramStart"/>
            <w:r>
              <w:rPr>
                <w:sz w:val="20"/>
                <w:lang w:eastAsia="zh-CN"/>
              </w:rPr>
              <w:t>到扫码内容</w:t>
            </w:r>
            <w:proofErr w:type="gramEnd"/>
            <w:r>
              <w:rPr>
                <w:sz w:val="20"/>
                <w:lang w:eastAsia="zh-CN"/>
              </w:rPr>
              <w:t>的映射。应用会发送所有孔位；未识别到的孔位值为空字符串。</w:t>
            </w:r>
          </w:p>
        </w:tc>
      </w:tr>
      <w:tr w:rsidR="00B07239" w14:paraId="60D6B265" w14:textId="77777777">
        <w:trPr>
          <w:jc w:val="center"/>
        </w:trPr>
        <w:tc>
          <w:tcPr>
            <w:tcW w:w="1987" w:type="dxa"/>
            <w:vAlign w:val="center"/>
          </w:tcPr>
          <w:p w14:paraId="514B2F15" w14:textId="77777777" w:rsidR="00B07239" w:rsidRDefault="00000000">
            <w:pPr>
              <w:rPr>
                <w:rFonts w:hint="eastAsia"/>
              </w:rPr>
            </w:pPr>
            <w:proofErr w:type="gramStart"/>
            <w:r>
              <w:rPr>
                <w:sz w:val="20"/>
              </w:rPr>
              <w:t>results.&lt;</w:t>
            </w:r>
            <w:proofErr w:type="spellStart"/>
            <w:proofErr w:type="gramEnd"/>
            <w:r>
              <w:rPr>
                <w:sz w:val="20"/>
              </w:rPr>
              <w:t>孔位</w:t>
            </w:r>
            <w:proofErr w:type="spellEnd"/>
            <w:r>
              <w:rPr>
                <w:sz w:val="20"/>
              </w:rPr>
              <w:t>&gt;</w:t>
            </w:r>
          </w:p>
        </w:tc>
        <w:tc>
          <w:tcPr>
            <w:tcW w:w="1987" w:type="dxa"/>
            <w:vAlign w:val="center"/>
          </w:tcPr>
          <w:p w14:paraId="4C5A0AE6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1987" w:type="dxa"/>
            <w:vAlign w:val="center"/>
          </w:tcPr>
          <w:p w14:paraId="35610454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1987" w:type="dxa"/>
            <w:vAlign w:val="center"/>
          </w:tcPr>
          <w:p w14:paraId="65EFDE22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Vh1$00-20R026_RNBK02</w:t>
            </w:r>
          </w:p>
        </w:tc>
        <w:tc>
          <w:tcPr>
            <w:tcW w:w="1987" w:type="dxa"/>
            <w:vAlign w:val="center"/>
          </w:tcPr>
          <w:p w14:paraId="3E29B377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孔位标签为 A1、A2.</w:t>
            </w:r>
            <w:proofErr w:type="gramStart"/>
            <w:r>
              <w:rPr>
                <w:sz w:val="20"/>
                <w:lang w:eastAsia="zh-CN"/>
              </w:rPr>
              <w:t>..</w:t>
            </w:r>
            <w:proofErr w:type="gramEnd"/>
            <w:r>
              <w:rPr>
                <w:sz w:val="20"/>
                <w:lang w:eastAsia="zh-CN"/>
              </w:rPr>
              <w:t>B1...，行用大写字母，列从 1 开始；值为 QR/DM 码文本。</w:t>
            </w:r>
          </w:p>
        </w:tc>
      </w:tr>
    </w:tbl>
    <w:p w14:paraId="2786C88D" w14:textId="77777777" w:rsidR="00B07239" w:rsidRDefault="00B07239">
      <w:pPr>
        <w:rPr>
          <w:rFonts w:hint="eastAsia"/>
          <w:lang w:eastAsia="zh-CN"/>
        </w:rPr>
      </w:pPr>
    </w:p>
    <w:p w14:paraId="78C8865C" w14:textId="77777777" w:rsidR="00B07239" w:rsidRDefault="00000000">
      <w:pPr>
        <w:pStyle w:val="21"/>
      </w:pPr>
      <w:proofErr w:type="spellStart"/>
      <w:r>
        <w:t>请求体示例</w:t>
      </w:r>
      <w:proofErr w:type="spellEnd"/>
    </w:p>
    <w:p w14:paraId="3FD78004" w14:textId="77777777" w:rsidR="00B07239" w:rsidRDefault="00000000">
      <w:pPr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"timestamp": "2026-03-24 14:30:00",</w:t>
      </w:r>
      <w:r>
        <w:rPr>
          <w:rFonts w:ascii="Consolas" w:eastAsia="Consolas" w:hAnsi="Consolas"/>
          <w:sz w:val="18"/>
        </w:rPr>
        <w:br/>
        <w:t xml:space="preserve">  "total_positions": 96,</w:t>
      </w:r>
      <w:r>
        <w:rPr>
          <w:rFonts w:ascii="Consolas" w:eastAsia="Consolas" w:hAnsi="Consolas"/>
          <w:sz w:val="18"/>
        </w:rPr>
        <w:br/>
        <w:t xml:space="preserve">  "detected_count": 94,</w:t>
      </w:r>
      <w:r>
        <w:rPr>
          <w:rFonts w:ascii="Consolas" w:eastAsia="Consolas" w:hAnsi="Consolas"/>
          <w:sz w:val="18"/>
        </w:rPr>
        <w:br/>
        <w:t xml:space="preserve">  "data_id": "WO202603240001",</w:t>
      </w:r>
      <w:r>
        <w:rPr>
          <w:rFonts w:ascii="Consolas" w:eastAsia="Consolas" w:hAnsi="Consolas"/>
          <w:sz w:val="18"/>
        </w:rPr>
        <w:br/>
        <w:t xml:space="preserve">  "machine_id": 1,</w:t>
      </w:r>
      <w:r>
        <w:rPr>
          <w:rFonts w:ascii="Consolas" w:eastAsia="Consolas" w:hAnsi="Consolas"/>
          <w:sz w:val="18"/>
        </w:rPr>
        <w:br/>
        <w:t xml:space="preserve">  "results": {</w:t>
      </w:r>
      <w:r>
        <w:rPr>
          <w:rFonts w:ascii="Consolas" w:eastAsia="Consolas" w:hAnsi="Consolas"/>
          <w:sz w:val="18"/>
        </w:rPr>
        <w:br/>
        <w:t xml:space="preserve">    "A1": "Vh1$00-20R026_RNBK02",</w:t>
      </w:r>
      <w:r>
        <w:rPr>
          <w:rFonts w:ascii="Consolas" w:eastAsia="Consolas" w:hAnsi="Consolas"/>
          <w:sz w:val="18"/>
        </w:rPr>
        <w:br/>
        <w:t xml:space="preserve">    "A2": "CRNB02011002070",</w:t>
      </w:r>
      <w:r>
        <w:rPr>
          <w:rFonts w:ascii="Consolas" w:eastAsia="Consolas" w:hAnsi="Consolas"/>
          <w:sz w:val="18"/>
        </w:rPr>
        <w:br/>
        <w:t xml:space="preserve">    "A3": "",</w:t>
      </w:r>
      <w:r>
        <w:rPr>
          <w:rFonts w:ascii="Consolas" w:eastAsia="Consolas" w:hAnsi="Consolas"/>
          <w:sz w:val="18"/>
        </w:rPr>
        <w:br/>
        <w:t xml:space="preserve">    "A4": "Vh1$00-20R026_RNBK09",</w:t>
      </w:r>
      <w:r>
        <w:rPr>
          <w:rFonts w:ascii="Consolas" w:eastAsia="Consolas" w:hAnsi="Consolas"/>
          <w:sz w:val="18"/>
        </w:rPr>
        <w:br/>
        <w:t xml:space="preserve">    "B1": "Vh1$00-20R026_RNBK10",</w:t>
      </w:r>
      <w:r>
        <w:rPr>
          <w:rFonts w:ascii="Consolas" w:eastAsia="Consolas" w:hAnsi="Consolas"/>
          <w:sz w:val="18"/>
        </w:rPr>
        <w:br/>
        <w:t xml:space="preserve">    "B2": "",</w:t>
      </w:r>
      <w:r>
        <w:rPr>
          <w:rFonts w:ascii="Consolas" w:eastAsia="Consolas" w:hAnsi="Consolas"/>
          <w:sz w:val="18"/>
        </w:rPr>
        <w:br/>
        <w:t xml:space="preserve">    "B3": "Vh1$00-20R026_RNBK10",</w:t>
      </w:r>
      <w:r>
        <w:rPr>
          <w:rFonts w:ascii="Consolas" w:eastAsia="Consolas" w:hAnsi="Consolas"/>
          <w:sz w:val="18"/>
        </w:rPr>
        <w:br/>
        <w:t xml:space="preserve">    "B4": "CRNB02011002143"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>}</w:t>
      </w:r>
    </w:p>
    <w:p w14:paraId="4956F863" w14:textId="77777777" w:rsidR="00B07239" w:rsidRDefault="00000000">
      <w:pPr>
        <w:rPr>
          <w:rFonts w:hint="eastAsia"/>
          <w:lang w:eastAsia="zh-CN"/>
        </w:rPr>
      </w:pPr>
      <w:proofErr w:type="spellStart"/>
      <w:r>
        <w:t>注：示例只截取部分</w:t>
      </w:r>
      <w:proofErr w:type="spellEnd"/>
      <w:r>
        <w:t xml:space="preserve"> results </w:t>
      </w:r>
      <w:proofErr w:type="spellStart"/>
      <w:r>
        <w:t>字段</w:t>
      </w:r>
      <w:proofErr w:type="spellEnd"/>
      <w:r>
        <w:t>。</w:t>
      </w:r>
      <w:r>
        <w:rPr>
          <w:lang w:eastAsia="zh-CN"/>
        </w:rPr>
        <w:t>实际请求会按当前孔板行列数发送全部孔位，例如 6x16 会包含 A1-A16 到 F1-F16。</w:t>
      </w:r>
    </w:p>
    <w:p w14:paraId="2883CD20" w14:textId="77777777" w:rsidR="00B0723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响应参数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07239" w14:paraId="5677C512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63611253" w14:textId="77777777" w:rsidR="00B0723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字段名</w:t>
            </w:r>
            <w:proofErr w:type="spellEnd"/>
          </w:p>
        </w:tc>
        <w:tc>
          <w:tcPr>
            <w:tcW w:w="2484" w:type="dxa"/>
            <w:shd w:val="clear" w:color="auto" w:fill="D9EAF7"/>
            <w:vAlign w:val="center"/>
          </w:tcPr>
          <w:p w14:paraId="1E08E1DB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5CD5105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是否必需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40AA0B14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应用处理方式/含义</w:t>
            </w:r>
          </w:p>
        </w:tc>
      </w:tr>
      <w:tr w:rsidR="00B07239" w14:paraId="54E677C4" w14:textId="77777777">
        <w:trPr>
          <w:jc w:val="center"/>
        </w:trPr>
        <w:tc>
          <w:tcPr>
            <w:tcW w:w="2484" w:type="dxa"/>
            <w:vAlign w:val="center"/>
          </w:tcPr>
          <w:p w14:paraId="4BD03654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484" w:type="dxa"/>
            <w:vAlign w:val="center"/>
          </w:tcPr>
          <w:p w14:paraId="0DC118D9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484" w:type="dxa"/>
            <w:vAlign w:val="center"/>
          </w:tcPr>
          <w:p w14:paraId="43E2F8A0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484" w:type="dxa"/>
            <w:vAlign w:val="center"/>
          </w:tcPr>
          <w:p w14:paraId="7568EA03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业务状态。应用仅在 status == 'success' 时继续处理。</w:t>
            </w:r>
          </w:p>
        </w:tc>
      </w:tr>
      <w:tr w:rsidR="00B07239" w14:paraId="4E023F5A" w14:textId="77777777">
        <w:trPr>
          <w:jc w:val="center"/>
        </w:trPr>
        <w:tc>
          <w:tcPr>
            <w:tcW w:w="2484" w:type="dxa"/>
            <w:vAlign w:val="center"/>
          </w:tcPr>
          <w:p w14:paraId="288D6BA7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message</w:t>
            </w:r>
          </w:p>
        </w:tc>
        <w:tc>
          <w:tcPr>
            <w:tcW w:w="2484" w:type="dxa"/>
            <w:vAlign w:val="center"/>
          </w:tcPr>
          <w:p w14:paraId="5467AA27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484" w:type="dxa"/>
            <w:vAlign w:val="center"/>
          </w:tcPr>
          <w:p w14:paraId="27F774C2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484" w:type="dxa"/>
            <w:vAlign w:val="center"/>
          </w:tcPr>
          <w:p w14:paraId="5B47011B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提示信息。失败时应用会显示/记录该信息。</w:t>
            </w:r>
          </w:p>
        </w:tc>
      </w:tr>
      <w:tr w:rsidR="00B07239" w14:paraId="3FA610CD" w14:textId="77777777">
        <w:trPr>
          <w:jc w:val="center"/>
        </w:trPr>
        <w:tc>
          <w:tcPr>
            <w:tcW w:w="2484" w:type="dxa"/>
            <w:vAlign w:val="center"/>
          </w:tcPr>
          <w:p w14:paraId="474531AB" w14:textId="77777777" w:rsidR="00B0723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data_id</w:t>
            </w:r>
            <w:proofErr w:type="spellEnd"/>
          </w:p>
        </w:tc>
        <w:tc>
          <w:tcPr>
            <w:tcW w:w="2484" w:type="dxa"/>
            <w:vAlign w:val="center"/>
          </w:tcPr>
          <w:p w14:paraId="448F3C05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484" w:type="dxa"/>
            <w:vAlign w:val="center"/>
          </w:tcPr>
          <w:p w14:paraId="45FE6FEC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484" w:type="dxa"/>
            <w:vAlign w:val="center"/>
          </w:tcPr>
          <w:p w14:paraId="4D187DFC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必须与请求 </w:t>
            </w:r>
            <w:proofErr w:type="spellStart"/>
            <w:r>
              <w:rPr>
                <w:sz w:val="20"/>
                <w:lang w:eastAsia="zh-CN"/>
              </w:rPr>
              <w:t>data_id</w:t>
            </w:r>
            <w:proofErr w:type="spellEnd"/>
            <w:r>
              <w:rPr>
                <w:sz w:val="20"/>
                <w:lang w:eastAsia="zh-CN"/>
              </w:rPr>
              <w:t xml:space="preserve"> 完全一致；不一致时应用判定为“数据返回错误”。</w:t>
            </w:r>
          </w:p>
        </w:tc>
      </w:tr>
      <w:tr w:rsidR="00B07239" w14:paraId="0093C69A" w14:textId="77777777">
        <w:trPr>
          <w:jc w:val="center"/>
        </w:trPr>
        <w:tc>
          <w:tcPr>
            <w:tcW w:w="2484" w:type="dxa"/>
            <w:vAlign w:val="center"/>
          </w:tcPr>
          <w:p w14:paraId="60DF63A9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warning</w:t>
            </w:r>
          </w:p>
        </w:tc>
        <w:tc>
          <w:tcPr>
            <w:tcW w:w="2484" w:type="dxa"/>
            <w:vAlign w:val="center"/>
          </w:tcPr>
          <w:p w14:paraId="74FF2667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array&lt;string&gt;</w:t>
            </w:r>
          </w:p>
        </w:tc>
        <w:tc>
          <w:tcPr>
            <w:tcW w:w="2484" w:type="dxa"/>
            <w:vAlign w:val="center"/>
          </w:tcPr>
          <w:p w14:paraId="7B713FB7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484" w:type="dxa"/>
            <w:vAlign w:val="center"/>
          </w:tcPr>
          <w:p w14:paraId="42A64AE3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需要黄色标记的孔位列表，例如 ["A1", "C3"]。未返回</w:t>
            </w:r>
            <w:proofErr w:type="gramStart"/>
            <w:r>
              <w:rPr>
                <w:sz w:val="20"/>
                <w:lang w:eastAsia="zh-CN"/>
              </w:rPr>
              <w:t>时按空列表</w:t>
            </w:r>
            <w:proofErr w:type="gramEnd"/>
            <w:r>
              <w:rPr>
                <w:sz w:val="20"/>
                <w:lang w:eastAsia="zh-CN"/>
              </w:rPr>
              <w:t>处理。</w:t>
            </w:r>
          </w:p>
        </w:tc>
      </w:tr>
      <w:tr w:rsidR="00B07239" w14:paraId="140582A2" w14:textId="77777777">
        <w:trPr>
          <w:jc w:val="center"/>
        </w:trPr>
        <w:tc>
          <w:tcPr>
            <w:tcW w:w="2484" w:type="dxa"/>
            <w:vAlign w:val="center"/>
          </w:tcPr>
          <w:p w14:paraId="4036B725" w14:textId="77777777" w:rsidR="00B0723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loc_err</w:t>
            </w:r>
            <w:proofErr w:type="spellEnd"/>
          </w:p>
        </w:tc>
        <w:tc>
          <w:tcPr>
            <w:tcW w:w="2484" w:type="dxa"/>
            <w:vAlign w:val="center"/>
          </w:tcPr>
          <w:p w14:paraId="0E1CDEF0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array&lt;string&gt;</w:t>
            </w:r>
          </w:p>
        </w:tc>
        <w:tc>
          <w:tcPr>
            <w:tcW w:w="2484" w:type="dxa"/>
            <w:vAlign w:val="center"/>
          </w:tcPr>
          <w:p w14:paraId="04A149A0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484" w:type="dxa"/>
            <w:vAlign w:val="center"/>
          </w:tcPr>
          <w:p w14:paraId="3A922796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  <w:lang w:eastAsia="zh-CN"/>
              </w:rPr>
              <w:t>定位异常/需红色标记的孔位列表，例如 ["B2"]。</w:t>
            </w:r>
            <w:proofErr w:type="spellStart"/>
            <w:r>
              <w:rPr>
                <w:sz w:val="20"/>
              </w:rPr>
              <w:t>优先级高于</w:t>
            </w:r>
            <w:proofErr w:type="spellEnd"/>
            <w:r>
              <w:rPr>
                <w:sz w:val="20"/>
              </w:rPr>
              <w:t xml:space="preserve"> warning。</w:t>
            </w:r>
          </w:p>
        </w:tc>
      </w:tr>
    </w:tbl>
    <w:p w14:paraId="32712BDD" w14:textId="77777777" w:rsidR="00B07239" w:rsidRDefault="00B07239">
      <w:pPr>
        <w:rPr>
          <w:rFonts w:hint="eastAsia"/>
        </w:rPr>
      </w:pPr>
    </w:p>
    <w:p w14:paraId="3AAC7ACD" w14:textId="77777777" w:rsidR="00B07239" w:rsidRDefault="00000000">
      <w:pPr>
        <w:pStyle w:val="21"/>
      </w:pPr>
      <w:r>
        <w:t>成功响应示例</w:t>
      </w:r>
    </w:p>
    <w:p w14:paraId="05EFE930" w14:textId="77777777" w:rsidR="00B07239" w:rsidRDefault="00000000">
      <w:pPr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"status": "success",</w:t>
      </w:r>
      <w:r>
        <w:rPr>
          <w:rFonts w:ascii="Consolas" w:eastAsia="Consolas" w:hAnsi="Consolas"/>
          <w:sz w:val="18"/>
        </w:rPr>
        <w:br/>
        <w:t xml:space="preserve">  "message": "扫描结果已接收",</w:t>
      </w:r>
      <w:r>
        <w:rPr>
          <w:rFonts w:ascii="Consolas" w:eastAsia="Consolas" w:hAnsi="Consolas"/>
          <w:sz w:val="18"/>
        </w:rPr>
        <w:br/>
        <w:t xml:space="preserve">  "data_id": "WO202603240001",</w:t>
      </w:r>
      <w:r>
        <w:rPr>
          <w:rFonts w:ascii="Consolas" w:eastAsia="Consolas" w:hAnsi="Consolas"/>
          <w:sz w:val="18"/>
        </w:rPr>
        <w:br/>
        <w:t xml:space="preserve">  "warning": [</w:t>
      </w:r>
      <w:r>
        <w:rPr>
          <w:rFonts w:ascii="Consolas" w:eastAsia="Consolas" w:hAnsi="Consolas"/>
          <w:sz w:val="18"/>
        </w:rPr>
        <w:br/>
        <w:t xml:space="preserve">    "A1",</w:t>
      </w:r>
      <w:r>
        <w:rPr>
          <w:rFonts w:ascii="Consolas" w:eastAsia="Consolas" w:hAnsi="Consolas"/>
          <w:sz w:val="18"/>
        </w:rPr>
        <w:br/>
        <w:t xml:space="preserve">    "C3"</w:t>
      </w:r>
      <w:r>
        <w:rPr>
          <w:rFonts w:ascii="Consolas" w:eastAsia="Consolas" w:hAnsi="Consolas"/>
          <w:sz w:val="18"/>
        </w:rPr>
        <w:br/>
        <w:t xml:space="preserve">  ],</w:t>
      </w:r>
      <w:r>
        <w:rPr>
          <w:rFonts w:ascii="Consolas" w:eastAsia="Consolas" w:hAnsi="Consolas"/>
          <w:sz w:val="18"/>
        </w:rPr>
        <w:br/>
        <w:t xml:space="preserve">  "loc_err": [</w:t>
      </w:r>
      <w:r>
        <w:rPr>
          <w:rFonts w:ascii="Consolas" w:eastAsia="Consolas" w:hAnsi="Consolas"/>
          <w:sz w:val="18"/>
        </w:rPr>
        <w:br/>
        <w:t xml:space="preserve">    "B2",</w:t>
      </w:r>
      <w:r>
        <w:rPr>
          <w:rFonts w:ascii="Consolas" w:eastAsia="Consolas" w:hAnsi="Consolas"/>
          <w:sz w:val="18"/>
        </w:rPr>
        <w:br/>
        <w:t xml:space="preserve">    "D4"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14:paraId="5FD17A54" w14:textId="77777777" w:rsidR="00B07239" w:rsidRDefault="00000000">
      <w:pPr>
        <w:pStyle w:val="21"/>
      </w:pPr>
      <w:r>
        <w:t>失败响应示例</w:t>
      </w:r>
    </w:p>
    <w:p w14:paraId="024EC295" w14:textId="77777777" w:rsidR="00B07239" w:rsidRDefault="00000000">
      <w:pPr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"status": "error",</w:t>
      </w:r>
      <w:r>
        <w:rPr>
          <w:rFonts w:ascii="Consolas" w:eastAsia="Consolas" w:hAnsi="Consolas"/>
          <w:sz w:val="18"/>
        </w:rPr>
        <w:br/>
        <w:t xml:space="preserve">  "message": "data_id 不存在或工单已关闭"</w:t>
      </w:r>
      <w:r>
        <w:rPr>
          <w:rFonts w:ascii="Consolas" w:eastAsia="Consolas" w:hAnsi="Consolas"/>
          <w:sz w:val="18"/>
        </w:rPr>
        <w:br/>
        <w:t>}</w:t>
      </w:r>
    </w:p>
    <w:p w14:paraId="228B8E58" w14:textId="77777777" w:rsidR="00B07239" w:rsidRDefault="00000000">
      <w:pPr>
        <w:pStyle w:val="1"/>
      </w:pPr>
      <w:r>
        <w:t>四、关键字段补充说明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07239" w14:paraId="4B08966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EE092FF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字段/概念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687426FD" w14:textId="77777777" w:rsidR="00B0723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B07239" w14:paraId="6CF180EB" w14:textId="77777777">
        <w:trPr>
          <w:jc w:val="center"/>
        </w:trPr>
        <w:tc>
          <w:tcPr>
            <w:tcW w:w="4968" w:type="dxa"/>
            <w:vAlign w:val="center"/>
          </w:tcPr>
          <w:p w14:paraId="237E7C68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工单号 data_id</w:t>
            </w:r>
          </w:p>
        </w:tc>
        <w:tc>
          <w:tcPr>
            <w:tcW w:w="4968" w:type="dxa"/>
            <w:vAlign w:val="center"/>
          </w:tcPr>
          <w:p w14:paraId="467761D8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发送结果时使用的业务关联 ID。优先来自工单接口 number；无工单时应用生成 15 位随机数字。后端响应必须原样返回。</w:t>
            </w:r>
          </w:p>
        </w:tc>
      </w:tr>
      <w:tr w:rsidR="00B07239" w14:paraId="7DDEAD70" w14:textId="77777777">
        <w:trPr>
          <w:jc w:val="center"/>
        </w:trPr>
        <w:tc>
          <w:tcPr>
            <w:tcW w:w="4968" w:type="dxa"/>
            <w:vAlign w:val="center"/>
          </w:tcPr>
          <w:p w14:paraId="07EBB554" w14:textId="77777777" w:rsidR="00B0723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孔位</w:t>
            </w:r>
            <w:proofErr w:type="spellEnd"/>
            <w:r>
              <w:rPr>
                <w:sz w:val="20"/>
              </w:rPr>
              <w:t xml:space="preserve"> results</w:t>
            </w:r>
          </w:p>
        </w:tc>
        <w:tc>
          <w:tcPr>
            <w:tcW w:w="4968" w:type="dxa"/>
            <w:vAlign w:val="center"/>
          </w:tcPr>
          <w:p w14:paraId="78981807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应用按当前 rows、cols 生成完整孔位表。孔位命名为行字母 + 列号，例如 A1、A16、F1。未识别孔位发送空字符串。</w:t>
            </w:r>
          </w:p>
        </w:tc>
      </w:tr>
      <w:tr w:rsidR="00B07239" w14:paraId="70F6BC23" w14:textId="77777777">
        <w:trPr>
          <w:jc w:val="center"/>
        </w:trPr>
        <w:tc>
          <w:tcPr>
            <w:tcW w:w="4968" w:type="dxa"/>
            <w:vAlign w:val="center"/>
          </w:tcPr>
          <w:p w14:paraId="62B0AD47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warning</w:t>
            </w:r>
          </w:p>
        </w:tc>
        <w:tc>
          <w:tcPr>
            <w:tcW w:w="4968" w:type="dxa"/>
            <w:vAlign w:val="center"/>
          </w:tcPr>
          <w:p w14:paraId="2EF465EB" w14:textId="77777777" w:rsidR="00B0723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后端判定需要关注的孔位，应用显示为黄色。</w:t>
            </w:r>
          </w:p>
        </w:tc>
      </w:tr>
      <w:tr w:rsidR="00B07239" w14:paraId="6218B61A" w14:textId="77777777">
        <w:trPr>
          <w:jc w:val="center"/>
        </w:trPr>
        <w:tc>
          <w:tcPr>
            <w:tcW w:w="4968" w:type="dxa"/>
            <w:vAlign w:val="center"/>
          </w:tcPr>
          <w:p w14:paraId="449C8DC4" w14:textId="77777777" w:rsidR="00B0723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loc_err</w:t>
            </w:r>
            <w:proofErr w:type="spellEnd"/>
          </w:p>
        </w:tc>
        <w:tc>
          <w:tcPr>
            <w:tcW w:w="4968" w:type="dxa"/>
            <w:vAlign w:val="center"/>
          </w:tcPr>
          <w:p w14:paraId="44F76634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后端判定定位异常的孔位，应用显示为红色；若同一孔位同时在 warning 和 loc_err 中，红色覆盖黄色。</w:t>
            </w:r>
          </w:p>
        </w:tc>
      </w:tr>
      <w:tr w:rsidR="00B07239" w14:paraId="34D5EA61" w14:textId="77777777">
        <w:trPr>
          <w:jc w:val="center"/>
        </w:trPr>
        <w:tc>
          <w:tcPr>
            <w:tcW w:w="4968" w:type="dxa"/>
            <w:vAlign w:val="center"/>
          </w:tcPr>
          <w:p w14:paraId="690EDBC9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自动发送</w:t>
            </w:r>
          </w:p>
        </w:tc>
        <w:tc>
          <w:tcPr>
            <w:tcW w:w="4968" w:type="dxa"/>
            <w:vAlign w:val="center"/>
          </w:tcPr>
          <w:p w14:paraId="7A128DC6" w14:textId="77777777" w:rsidR="00B0723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当 len(qr_results) == rows * cols 时触发自动发送；也可点击“发送结果”手动发送。</w:t>
            </w:r>
          </w:p>
        </w:tc>
      </w:tr>
    </w:tbl>
    <w:p w14:paraId="39248E52" w14:textId="77777777" w:rsidR="00B07239" w:rsidRDefault="00B07239">
      <w:pPr>
        <w:rPr>
          <w:rFonts w:hint="eastAsia"/>
          <w:lang w:eastAsia="zh-CN"/>
        </w:rPr>
      </w:pPr>
    </w:p>
    <w:sectPr w:rsidR="00B0723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996422">
    <w:abstractNumId w:val="8"/>
  </w:num>
  <w:num w:numId="2" w16cid:durableId="1437360886">
    <w:abstractNumId w:val="6"/>
  </w:num>
  <w:num w:numId="3" w16cid:durableId="838160263">
    <w:abstractNumId w:val="5"/>
  </w:num>
  <w:num w:numId="4" w16cid:durableId="1057970678">
    <w:abstractNumId w:val="4"/>
  </w:num>
  <w:num w:numId="5" w16cid:durableId="352071976">
    <w:abstractNumId w:val="7"/>
  </w:num>
  <w:num w:numId="6" w16cid:durableId="78647647">
    <w:abstractNumId w:val="3"/>
  </w:num>
  <w:num w:numId="7" w16cid:durableId="2080398679">
    <w:abstractNumId w:val="2"/>
  </w:num>
  <w:num w:numId="8" w16cid:durableId="1167985941">
    <w:abstractNumId w:val="1"/>
  </w:num>
  <w:num w:numId="9" w16cid:durableId="18749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148"/>
    <w:rsid w:val="0015074B"/>
    <w:rsid w:val="0029639D"/>
    <w:rsid w:val="00326F90"/>
    <w:rsid w:val="00AA1D8D"/>
    <w:rsid w:val="00B07239"/>
    <w:rsid w:val="00B47730"/>
    <w:rsid w:val="00C34D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C2B2C"/>
  <w14:defaultImageDpi w14:val="300"/>
  <w15:docId w15:val="{6223C4D3-BA93-4627-A991-0A9C36BA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TianBa</cp:lastModifiedBy>
  <cp:revision>2</cp:revision>
  <dcterms:created xsi:type="dcterms:W3CDTF">2013-12-23T23:15:00Z</dcterms:created>
  <dcterms:modified xsi:type="dcterms:W3CDTF">2026-05-18T01:39:00Z</dcterms:modified>
  <cp:category/>
</cp:coreProperties>
</file>