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3C0D" w14:textId="77777777" w:rsidR="00915C66" w:rsidRDefault="00915C66">
      <w:pPr>
        <w:jc w:val="center"/>
        <w:rPr>
          <w:rFonts w:ascii="黑体" w:eastAsia="黑体" w:hAnsi="黑体"/>
          <w:b/>
          <w:sz w:val="36"/>
          <w:szCs w:val="36"/>
        </w:rPr>
      </w:pPr>
    </w:p>
    <w:p w14:paraId="4098824F" w14:textId="77777777" w:rsidR="00915C66" w:rsidRDefault="00915C66">
      <w:pPr>
        <w:jc w:val="center"/>
        <w:rPr>
          <w:rFonts w:ascii="黑体" w:eastAsia="黑体" w:hAnsi="黑体"/>
          <w:b/>
          <w:sz w:val="36"/>
          <w:szCs w:val="36"/>
        </w:rPr>
      </w:pPr>
    </w:p>
    <w:p w14:paraId="35CBE465" w14:textId="77777777" w:rsidR="00915C66" w:rsidRDefault="00915C66">
      <w:pPr>
        <w:jc w:val="center"/>
        <w:rPr>
          <w:rFonts w:ascii="黑体" w:eastAsia="黑体" w:hAnsi="黑体"/>
          <w:b/>
          <w:sz w:val="36"/>
          <w:szCs w:val="36"/>
        </w:rPr>
      </w:pPr>
    </w:p>
    <w:p w14:paraId="6A05CC68" w14:textId="77777777" w:rsidR="00915C66" w:rsidRDefault="00915C66">
      <w:pPr>
        <w:jc w:val="center"/>
        <w:rPr>
          <w:rFonts w:ascii="黑体" w:eastAsia="黑体" w:hAnsi="黑体"/>
          <w:b/>
          <w:sz w:val="36"/>
          <w:szCs w:val="36"/>
        </w:rPr>
      </w:pPr>
    </w:p>
    <w:p w14:paraId="7B7FAA30" w14:textId="77777777" w:rsidR="00915C66" w:rsidRDefault="00915C66">
      <w:pPr>
        <w:jc w:val="center"/>
        <w:rPr>
          <w:rFonts w:ascii="黑体" w:eastAsia="黑体" w:hAnsi="黑体"/>
          <w:b/>
          <w:sz w:val="36"/>
          <w:szCs w:val="36"/>
        </w:rPr>
      </w:pPr>
    </w:p>
    <w:p w14:paraId="6BB0EFAB" w14:textId="77777777" w:rsidR="00915C66" w:rsidRDefault="00625F76">
      <w:pPr>
        <w:jc w:val="center"/>
        <w:rPr>
          <w:rFonts w:ascii="黑体" w:eastAsia="黑体" w:hAnsi="黑体"/>
          <w:b/>
          <w:sz w:val="44"/>
          <w:szCs w:val="44"/>
        </w:rPr>
      </w:pPr>
      <w:r>
        <w:rPr>
          <w:rFonts w:ascii="黑体" w:eastAsia="黑体" w:hAnsi="黑体" w:hint="eastAsia"/>
          <w:b/>
          <w:sz w:val="44"/>
          <w:szCs w:val="44"/>
        </w:rPr>
        <w:t>首届长三角青少年人工智能奥林匹克挑战赛</w:t>
      </w:r>
    </w:p>
    <w:p w14:paraId="7DE75340" w14:textId="77777777" w:rsidR="00915C66" w:rsidRDefault="00915C66">
      <w:pPr>
        <w:jc w:val="center"/>
        <w:rPr>
          <w:rFonts w:ascii="黑体" w:eastAsia="黑体" w:hAnsi="黑体"/>
          <w:b/>
          <w:bCs/>
          <w:sz w:val="44"/>
          <w:szCs w:val="44"/>
        </w:rPr>
      </w:pPr>
    </w:p>
    <w:p w14:paraId="2E71C041" w14:textId="77777777" w:rsidR="00915C66" w:rsidRDefault="00625F76">
      <w:pPr>
        <w:jc w:val="center"/>
        <w:rPr>
          <w:sz w:val="44"/>
          <w:szCs w:val="44"/>
        </w:rPr>
      </w:pPr>
      <w:r>
        <w:rPr>
          <w:rFonts w:ascii="黑体" w:eastAsia="黑体" w:hAnsi="黑体" w:hint="eastAsia"/>
          <w:b/>
          <w:bCs/>
          <w:sz w:val="44"/>
          <w:szCs w:val="44"/>
        </w:rPr>
        <w:t>主赛道——无人驾驶</w:t>
      </w:r>
    </w:p>
    <w:p w14:paraId="5CE936C8" w14:textId="77777777" w:rsidR="00915C66" w:rsidRDefault="00915C66"/>
    <w:p w14:paraId="79E78732" w14:textId="77777777" w:rsidR="00915C66" w:rsidRDefault="00915C66"/>
    <w:p w14:paraId="423A829F" w14:textId="77777777" w:rsidR="00915C66" w:rsidRDefault="00915C66">
      <w:pPr>
        <w:jc w:val="center"/>
        <w:rPr>
          <w:rFonts w:ascii="黑体" w:eastAsia="黑体" w:hAnsi="黑体"/>
          <w:b/>
          <w:bCs/>
          <w:sz w:val="44"/>
          <w:szCs w:val="44"/>
        </w:rPr>
      </w:pPr>
    </w:p>
    <w:p w14:paraId="59B1F889" w14:textId="77777777" w:rsidR="00915C66" w:rsidRDefault="00915C66">
      <w:pPr>
        <w:jc w:val="center"/>
        <w:rPr>
          <w:rFonts w:ascii="黑体" w:eastAsia="黑体" w:hAnsi="黑体"/>
          <w:b/>
          <w:bCs/>
          <w:sz w:val="44"/>
          <w:szCs w:val="44"/>
        </w:rPr>
      </w:pPr>
    </w:p>
    <w:p w14:paraId="1B987364" w14:textId="77777777" w:rsidR="00915C66" w:rsidRDefault="00625F76">
      <w:pPr>
        <w:jc w:val="center"/>
        <w:rPr>
          <w:rFonts w:ascii="黑体" w:eastAsia="黑体" w:hAnsi="黑体"/>
          <w:b/>
          <w:bCs/>
          <w:sz w:val="44"/>
          <w:szCs w:val="44"/>
        </w:rPr>
      </w:pPr>
      <w:r>
        <w:rPr>
          <w:rFonts w:ascii="黑体" w:eastAsia="黑体" w:hAnsi="黑体" w:hint="eastAsia"/>
          <w:b/>
          <w:bCs/>
          <w:sz w:val="44"/>
          <w:szCs w:val="44"/>
        </w:rPr>
        <w:t>技术说明文档</w:t>
      </w:r>
    </w:p>
    <w:p w14:paraId="428F9214" w14:textId="77777777" w:rsidR="00915C66" w:rsidRDefault="00915C66">
      <w:pPr>
        <w:jc w:val="center"/>
        <w:rPr>
          <w:rFonts w:ascii="黑体" w:eastAsia="黑体" w:hAnsi="黑体"/>
          <w:b/>
          <w:bCs/>
          <w:sz w:val="44"/>
          <w:szCs w:val="44"/>
        </w:rPr>
      </w:pPr>
    </w:p>
    <w:p w14:paraId="18E3DF70" w14:textId="77777777" w:rsidR="00915C66" w:rsidRDefault="00915C66">
      <w:pPr>
        <w:jc w:val="center"/>
        <w:rPr>
          <w:rFonts w:ascii="黑体" w:eastAsia="黑体" w:hAnsi="黑体"/>
          <w:b/>
          <w:bCs/>
          <w:sz w:val="44"/>
          <w:szCs w:val="44"/>
        </w:rPr>
      </w:pPr>
    </w:p>
    <w:p w14:paraId="78FF7AD0" w14:textId="77777777" w:rsidR="00915C66" w:rsidRDefault="00915C66">
      <w:pPr>
        <w:jc w:val="center"/>
        <w:rPr>
          <w:rFonts w:ascii="黑体" w:eastAsia="黑体" w:hAnsi="黑体"/>
          <w:b/>
          <w:bCs/>
          <w:sz w:val="44"/>
          <w:szCs w:val="44"/>
        </w:rPr>
      </w:pPr>
    </w:p>
    <w:p w14:paraId="7C17876D" w14:textId="77777777" w:rsidR="00915C66" w:rsidRDefault="00915C66"/>
    <w:p w14:paraId="2DB36932" w14:textId="77777777" w:rsidR="00915C66" w:rsidRDefault="00915C66"/>
    <w:p w14:paraId="56D75BBC" w14:textId="77777777" w:rsidR="00915C66" w:rsidRDefault="00915C66"/>
    <w:p w14:paraId="1EE71A75" w14:textId="77777777" w:rsidR="00915C66" w:rsidRDefault="00915C66"/>
    <w:tbl>
      <w:tblPr>
        <w:tblStyle w:val="ab"/>
        <w:tblW w:w="0" w:type="auto"/>
        <w:jc w:val="center"/>
        <w:tblLook w:val="04A0" w:firstRow="1" w:lastRow="0" w:firstColumn="1" w:lastColumn="0" w:noHBand="0" w:noVBand="1"/>
      </w:tblPr>
      <w:tblGrid>
        <w:gridCol w:w="1696"/>
        <w:gridCol w:w="3828"/>
      </w:tblGrid>
      <w:tr w:rsidR="00915C66" w14:paraId="73373BAD" w14:textId="77777777">
        <w:trPr>
          <w:trHeight w:val="454"/>
          <w:jc w:val="center"/>
        </w:trPr>
        <w:tc>
          <w:tcPr>
            <w:tcW w:w="1696" w:type="dxa"/>
            <w:vAlign w:val="center"/>
          </w:tcPr>
          <w:p w14:paraId="22EEC835" w14:textId="77777777" w:rsidR="00915C66" w:rsidRDefault="00625F76">
            <w:pPr>
              <w:jc w:val="center"/>
              <w:rPr>
                <w:sz w:val="24"/>
                <w:szCs w:val="24"/>
              </w:rPr>
            </w:pPr>
            <w:r>
              <w:rPr>
                <w:rFonts w:hint="eastAsia"/>
                <w:sz w:val="24"/>
                <w:szCs w:val="24"/>
              </w:rPr>
              <w:t>所在省市</w:t>
            </w:r>
          </w:p>
        </w:tc>
        <w:tc>
          <w:tcPr>
            <w:tcW w:w="3828" w:type="dxa"/>
            <w:vAlign w:val="center"/>
          </w:tcPr>
          <w:p w14:paraId="3D835A98" w14:textId="77777777" w:rsidR="00915C66" w:rsidRDefault="00915C66">
            <w:pPr>
              <w:rPr>
                <w:sz w:val="24"/>
                <w:szCs w:val="24"/>
              </w:rPr>
            </w:pPr>
          </w:p>
        </w:tc>
      </w:tr>
      <w:tr w:rsidR="00915C66" w14:paraId="7386935E" w14:textId="77777777">
        <w:trPr>
          <w:trHeight w:val="454"/>
          <w:jc w:val="center"/>
        </w:trPr>
        <w:tc>
          <w:tcPr>
            <w:tcW w:w="1696" w:type="dxa"/>
            <w:vAlign w:val="center"/>
          </w:tcPr>
          <w:p w14:paraId="28F96079" w14:textId="77777777" w:rsidR="00915C66" w:rsidRDefault="00625F76">
            <w:pPr>
              <w:ind w:firstLineChars="100" w:firstLine="240"/>
              <w:rPr>
                <w:sz w:val="24"/>
                <w:szCs w:val="24"/>
              </w:rPr>
            </w:pPr>
            <w:r>
              <w:rPr>
                <w:rFonts w:hint="eastAsia"/>
                <w:sz w:val="24"/>
                <w:szCs w:val="24"/>
              </w:rPr>
              <w:t>所在区</w:t>
            </w:r>
          </w:p>
        </w:tc>
        <w:tc>
          <w:tcPr>
            <w:tcW w:w="3828" w:type="dxa"/>
            <w:vAlign w:val="center"/>
          </w:tcPr>
          <w:p w14:paraId="01F6C8EB" w14:textId="77777777" w:rsidR="00915C66" w:rsidRDefault="00915C66">
            <w:pPr>
              <w:rPr>
                <w:sz w:val="24"/>
                <w:szCs w:val="24"/>
              </w:rPr>
            </w:pPr>
          </w:p>
        </w:tc>
      </w:tr>
      <w:tr w:rsidR="00915C66" w14:paraId="09EB4B8F" w14:textId="77777777">
        <w:trPr>
          <w:trHeight w:val="454"/>
          <w:jc w:val="center"/>
        </w:trPr>
        <w:tc>
          <w:tcPr>
            <w:tcW w:w="1696" w:type="dxa"/>
            <w:vAlign w:val="center"/>
          </w:tcPr>
          <w:p w14:paraId="0CD07F9B" w14:textId="77777777" w:rsidR="00915C66" w:rsidRDefault="00625F76">
            <w:pPr>
              <w:jc w:val="center"/>
              <w:rPr>
                <w:sz w:val="24"/>
                <w:szCs w:val="24"/>
              </w:rPr>
            </w:pPr>
            <w:r>
              <w:rPr>
                <w:rFonts w:hint="eastAsia"/>
                <w:sz w:val="24"/>
                <w:szCs w:val="24"/>
              </w:rPr>
              <w:t>参赛单位</w:t>
            </w:r>
          </w:p>
        </w:tc>
        <w:tc>
          <w:tcPr>
            <w:tcW w:w="3828" w:type="dxa"/>
            <w:vAlign w:val="center"/>
          </w:tcPr>
          <w:p w14:paraId="35BC0A7E" w14:textId="77777777" w:rsidR="00915C66" w:rsidRDefault="00915C66">
            <w:pPr>
              <w:rPr>
                <w:sz w:val="24"/>
                <w:szCs w:val="24"/>
              </w:rPr>
            </w:pPr>
          </w:p>
        </w:tc>
      </w:tr>
      <w:tr w:rsidR="00915C66" w14:paraId="527836CD" w14:textId="77777777">
        <w:trPr>
          <w:trHeight w:val="454"/>
          <w:jc w:val="center"/>
        </w:trPr>
        <w:tc>
          <w:tcPr>
            <w:tcW w:w="1696" w:type="dxa"/>
            <w:vAlign w:val="center"/>
          </w:tcPr>
          <w:p w14:paraId="22BE60E0" w14:textId="77777777" w:rsidR="00915C66" w:rsidRDefault="00625F76">
            <w:pPr>
              <w:jc w:val="center"/>
              <w:rPr>
                <w:sz w:val="24"/>
                <w:szCs w:val="24"/>
              </w:rPr>
            </w:pPr>
            <w:r>
              <w:rPr>
                <w:rFonts w:hint="eastAsia"/>
                <w:sz w:val="24"/>
                <w:szCs w:val="24"/>
              </w:rPr>
              <w:t>参赛队员</w:t>
            </w:r>
          </w:p>
        </w:tc>
        <w:tc>
          <w:tcPr>
            <w:tcW w:w="3828" w:type="dxa"/>
            <w:vAlign w:val="center"/>
          </w:tcPr>
          <w:p w14:paraId="7C97467D" w14:textId="77777777" w:rsidR="00915C66" w:rsidRDefault="00915C66">
            <w:pPr>
              <w:rPr>
                <w:sz w:val="24"/>
                <w:szCs w:val="24"/>
              </w:rPr>
            </w:pPr>
          </w:p>
        </w:tc>
      </w:tr>
    </w:tbl>
    <w:p w14:paraId="68DB2705" w14:textId="77777777" w:rsidR="00915C66" w:rsidRDefault="00625F76">
      <w:r>
        <w:br w:type="page"/>
      </w:r>
    </w:p>
    <w:p w14:paraId="3A74CEC5"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项目分工</w:t>
      </w:r>
    </w:p>
    <w:tbl>
      <w:tblPr>
        <w:tblStyle w:val="ab"/>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927"/>
        <w:gridCol w:w="2124"/>
        <w:gridCol w:w="1773"/>
        <w:gridCol w:w="4124"/>
      </w:tblGrid>
      <w:tr w:rsidR="00915C66" w14:paraId="3BFEACE8" w14:textId="77777777">
        <w:trPr>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2E2D413F" w14:textId="77777777" w:rsidR="00915C66" w:rsidRDefault="00625F76">
            <w:pPr>
              <w:jc w:val="center"/>
              <w:rPr>
                <w:b/>
                <w:bCs/>
              </w:rPr>
            </w:pPr>
            <w:r>
              <w:rPr>
                <w:rFonts w:hint="eastAsia"/>
                <w:b/>
                <w:bCs/>
              </w:rPr>
              <w:t>序号</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192CD406" w14:textId="77777777" w:rsidR="00915C66" w:rsidRDefault="00625F76">
            <w:pPr>
              <w:jc w:val="center"/>
              <w:rPr>
                <w:b/>
                <w:bCs/>
              </w:rPr>
            </w:pPr>
            <w:r>
              <w:rPr>
                <w:rFonts w:hint="eastAsia"/>
                <w:b/>
                <w:bCs/>
              </w:rPr>
              <w:t>队员姓名</w:t>
            </w: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7CE9E41" w14:textId="77777777" w:rsidR="00915C66" w:rsidRDefault="00625F76">
            <w:pPr>
              <w:jc w:val="center"/>
              <w:rPr>
                <w:b/>
                <w:bCs/>
              </w:rPr>
            </w:pPr>
            <w:r>
              <w:rPr>
                <w:rFonts w:hint="eastAsia"/>
                <w:b/>
                <w:bCs/>
              </w:rPr>
              <w:t>年级</w:t>
            </w: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C9A06AA" w14:textId="77777777" w:rsidR="00915C66" w:rsidRDefault="00625F76">
            <w:pPr>
              <w:jc w:val="center"/>
              <w:rPr>
                <w:b/>
                <w:bCs/>
              </w:rPr>
            </w:pPr>
            <w:r>
              <w:rPr>
                <w:rFonts w:hint="eastAsia"/>
                <w:b/>
                <w:bCs/>
              </w:rPr>
              <w:t>项目中的分工及成果</w:t>
            </w:r>
          </w:p>
        </w:tc>
      </w:tr>
      <w:tr w:rsidR="00915C66" w14:paraId="3BAB12D0"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43C1194" w14:textId="77777777" w:rsidR="00915C66" w:rsidRDefault="00625F76">
            <w:pPr>
              <w:jc w:val="center"/>
            </w:pPr>
            <w:r>
              <w:rPr>
                <w:rFonts w:hint="eastAsia"/>
              </w:rPr>
              <w:t>1</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F7B37AC" w14:textId="77777777" w:rsidR="00915C66" w:rsidRDefault="00915C66">
            <w:pPr>
              <w:jc w:val="cente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513CAAE" w14:textId="77777777" w:rsidR="00915C66" w:rsidRDefault="00915C66">
            <w:pPr>
              <w:jc w:val="cente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53533F2A" w14:textId="77777777" w:rsidR="00915C66" w:rsidRDefault="00915C66"/>
        </w:tc>
      </w:tr>
      <w:tr w:rsidR="00915C66" w14:paraId="7FC22FC4"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2CFD8643" w14:textId="77777777" w:rsidR="00915C66" w:rsidRDefault="00625F76">
            <w:pPr>
              <w:jc w:val="center"/>
            </w:pPr>
            <w:r>
              <w:rPr>
                <w:rFonts w:hint="eastAsia"/>
              </w:rPr>
              <w:t>2</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51483DF" w14:textId="77777777" w:rsidR="00915C66" w:rsidRDefault="00915C66">
            <w:pPr>
              <w:jc w:val="cente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F13B915" w14:textId="77777777" w:rsidR="00915C66" w:rsidRDefault="00915C66">
            <w:pPr>
              <w:jc w:val="cente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2B047E0" w14:textId="77777777" w:rsidR="00915C66" w:rsidRDefault="00915C66"/>
        </w:tc>
      </w:tr>
      <w:tr w:rsidR="00915C66" w14:paraId="420026F9"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57AF78C6" w14:textId="77777777" w:rsidR="00915C66" w:rsidRDefault="00625F76">
            <w:pPr>
              <w:jc w:val="center"/>
            </w:pPr>
            <w:r>
              <w:rPr>
                <w:rFonts w:hint="eastAsia"/>
              </w:rPr>
              <w:t>3</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01B92677" w14:textId="77777777" w:rsidR="00915C66" w:rsidRDefault="00915C66">
            <w:pPr>
              <w:jc w:val="cente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705513D" w14:textId="77777777" w:rsidR="00915C66" w:rsidRDefault="00915C66">
            <w:pPr>
              <w:jc w:val="cente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20A58DE" w14:textId="77777777" w:rsidR="00915C66" w:rsidRDefault="00915C66"/>
        </w:tc>
      </w:tr>
    </w:tbl>
    <w:p w14:paraId="1AE3EEA2" w14:textId="77777777" w:rsidR="00915C66" w:rsidRDefault="00915C66">
      <w:pPr>
        <w:snapToGrid w:val="0"/>
        <w:spacing w:line="300" w:lineRule="auto"/>
        <w:rPr>
          <w:b/>
          <w:bCs/>
          <w:sz w:val="24"/>
          <w:szCs w:val="24"/>
        </w:rPr>
      </w:pPr>
    </w:p>
    <w:p w14:paraId="35467DF7" w14:textId="77777777" w:rsidR="00915C66" w:rsidRDefault="00625F76">
      <w:pPr>
        <w:numPr>
          <w:ilvl w:val="0"/>
          <w:numId w:val="1"/>
        </w:numPr>
        <w:snapToGrid w:val="0"/>
        <w:spacing w:line="300" w:lineRule="auto"/>
        <w:rPr>
          <w:b/>
          <w:bCs/>
          <w:sz w:val="24"/>
          <w:szCs w:val="24"/>
        </w:rPr>
      </w:pPr>
      <w:r>
        <w:rPr>
          <w:rFonts w:hint="eastAsia"/>
          <w:b/>
          <w:bCs/>
          <w:sz w:val="24"/>
          <w:szCs w:val="24"/>
        </w:rPr>
        <w:t>项目时间节点及说明</w:t>
      </w:r>
    </w:p>
    <w:tbl>
      <w:tblPr>
        <w:tblStyle w:val="ab"/>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922"/>
        <w:gridCol w:w="2138"/>
        <w:gridCol w:w="5888"/>
      </w:tblGrid>
      <w:tr w:rsidR="00915C66" w14:paraId="40E3CC4E" w14:textId="77777777">
        <w:trPr>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C5B40A6" w14:textId="77777777" w:rsidR="00915C66" w:rsidRDefault="00625F76">
            <w:pPr>
              <w:jc w:val="center"/>
              <w:rPr>
                <w:b/>
                <w:bCs/>
              </w:rPr>
            </w:pPr>
            <w:r>
              <w:rPr>
                <w:rFonts w:hint="eastAsia"/>
                <w:b/>
                <w:bCs/>
              </w:rPr>
              <w:t>序号</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03CC0AEF" w14:textId="77777777" w:rsidR="00915C66" w:rsidRDefault="00625F76">
            <w:pPr>
              <w:jc w:val="center"/>
              <w:rPr>
                <w:b/>
                <w:bCs/>
              </w:rPr>
            </w:pPr>
            <w:r>
              <w:rPr>
                <w:rFonts w:hint="eastAsia"/>
                <w:b/>
                <w:bCs/>
              </w:rPr>
              <w:t>时间节点</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45CC1238" w14:textId="77777777" w:rsidR="00915C66" w:rsidRDefault="00625F76">
            <w:pPr>
              <w:jc w:val="center"/>
              <w:rPr>
                <w:b/>
                <w:bCs/>
              </w:rPr>
            </w:pPr>
            <w:r>
              <w:rPr>
                <w:rFonts w:hint="eastAsia"/>
                <w:b/>
                <w:bCs/>
              </w:rPr>
              <w:t>主要工作</w:t>
            </w:r>
          </w:p>
        </w:tc>
      </w:tr>
      <w:tr w:rsidR="00915C66" w14:paraId="31C3EB5D" w14:textId="77777777">
        <w:trPr>
          <w:trHeight w:val="1236"/>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E219DA1" w14:textId="77777777" w:rsidR="00915C66" w:rsidRDefault="00625F76">
            <w:pPr>
              <w:jc w:val="center"/>
            </w:pPr>
            <w:r>
              <w:rPr>
                <w:rFonts w:hint="eastAsia"/>
              </w:rPr>
              <w:t>1</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AA92CC3"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72717AB" w14:textId="77777777" w:rsidR="00915C66" w:rsidRDefault="00915C66">
            <w:pPr>
              <w:jc w:val="center"/>
            </w:pPr>
          </w:p>
        </w:tc>
      </w:tr>
      <w:tr w:rsidR="00915C66" w14:paraId="7A185157"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4292C85" w14:textId="77777777" w:rsidR="00915C66" w:rsidRDefault="00915C66">
            <w:pPr>
              <w:jc w:val="center"/>
            </w:pP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A9DCD12"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2D114D1" w14:textId="77777777" w:rsidR="00915C66" w:rsidRDefault="00915C66">
            <w:pPr>
              <w:jc w:val="center"/>
            </w:pPr>
          </w:p>
        </w:tc>
      </w:tr>
      <w:tr w:rsidR="00915C66" w14:paraId="5AA9D9E6"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1F57862" w14:textId="77777777" w:rsidR="00915C66" w:rsidRDefault="00915C66">
            <w:pPr>
              <w:jc w:val="center"/>
            </w:pP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1181229"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37D581A" w14:textId="77777777" w:rsidR="00915C66" w:rsidRDefault="00915C66">
            <w:pPr>
              <w:jc w:val="center"/>
            </w:pPr>
          </w:p>
        </w:tc>
      </w:tr>
      <w:tr w:rsidR="00915C66" w14:paraId="4985FCC6"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1194171" w14:textId="77777777" w:rsidR="00915C66" w:rsidRDefault="00915C66">
            <w:pPr>
              <w:jc w:val="center"/>
            </w:pP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00F073AE" w14:textId="77777777" w:rsidR="00915C66" w:rsidRDefault="00915C66">
            <w:pPr>
              <w:jc w:val="center"/>
            </w:pP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239295B5" w14:textId="77777777" w:rsidR="00915C66" w:rsidRDefault="00915C66">
            <w:pPr>
              <w:jc w:val="center"/>
            </w:pPr>
          </w:p>
        </w:tc>
      </w:tr>
    </w:tbl>
    <w:p w14:paraId="343F09DD" w14:textId="77777777" w:rsidR="00915C66" w:rsidRDefault="00915C66">
      <w:pPr>
        <w:snapToGrid w:val="0"/>
        <w:spacing w:line="300" w:lineRule="auto"/>
      </w:pPr>
    </w:p>
    <w:p w14:paraId="716A41D8" w14:textId="77777777" w:rsidR="00915C66" w:rsidRDefault="00915C66">
      <w:pPr>
        <w:snapToGrid w:val="0"/>
        <w:spacing w:line="300" w:lineRule="auto"/>
      </w:pPr>
    </w:p>
    <w:p w14:paraId="146CDE27" w14:textId="77777777" w:rsidR="00915C66" w:rsidRDefault="00625F76">
      <w:r>
        <w:br w:type="page"/>
      </w:r>
    </w:p>
    <w:p w14:paraId="2F933A30"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软硬件清单</w:t>
      </w:r>
    </w:p>
    <w:p w14:paraId="3E2C09DF" w14:textId="77777777" w:rsidR="00915C66" w:rsidRDefault="00625F76">
      <w:pPr>
        <w:snapToGrid w:val="0"/>
        <w:spacing w:line="300" w:lineRule="auto"/>
        <w:rPr>
          <w:b/>
          <w:bCs/>
          <w:sz w:val="24"/>
          <w:szCs w:val="24"/>
        </w:rPr>
      </w:pPr>
      <w:r>
        <w:rPr>
          <w:rFonts w:hint="eastAsia"/>
          <w:b/>
          <w:bCs/>
          <w:sz w:val="24"/>
          <w:szCs w:val="24"/>
        </w:rPr>
        <w:t>1.</w:t>
      </w:r>
      <w:r>
        <w:rPr>
          <w:rFonts w:hint="eastAsia"/>
          <w:b/>
          <w:bCs/>
          <w:sz w:val="24"/>
          <w:szCs w:val="24"/>
        </w:rPr>
        <w:t>硬件清单</w:t>
      </w:r>
    </w:p>
    <w:tbl>
      <w:tblPr>
        <w:tblStyle w:val="ab"/>
        <w:tblW w:w="4996"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635"/>
        <w:gridCol w:w="1454"/>
        <w:gridCol w:w="1215"/>
        <w:gridCol w:w="1671"/>
        <w:gridCol w:w="3966"/>
      </w:tblGrid>
      <w:tr w:rsidR="00915C66" w14:paraId="59D02C2C" w14:textId="77777777">
        <w:trPr>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37FF6" w14:textId="77777777" w:rsidR="00915C66" w:rsidRDefault="00625F76">
            <w:pPr>
              <w:jc w:val="center"/>
              <w:rPr>
                <w:b/>
                <w:bCs/>
              </w:rPr>
            </w:pPr>
            <w:r>
              <w:rPr>
                <w:rFonts w:hint="eastAsia"/>
                <w:b/>
                <w:bCs/>
              </w:rPr>
              <w:t>序号</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0D2F0" w14:textId="77777777" w:rsidR="00915C66" w:rsidRDefault="00625F76">
            <w:pPr>
              <w:jc w:val="center"/>
              <w:rPr>
                <w:b/>
                <w:bCs/>
              </w:rPr>
            </w:pPr>
            <w:r>
              <w:rPr>
                <w:rFonts w:hint="eastAsia"/>
                <w:b/>
                <w:bCs/>
              </w:rPr>
              <w:t>硬件名称</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2179" w14:textId="77777777" w:rsidR="00915C66" w:rsidRDefault="00625F76">
            <w:pPr>
              <w:jc w:val="center"/>
              <w:rPr>
                <w:b/>
                <w:bCs/>
              </w:rPr>
            </w:pPr>
            <w:r>
              <w:rPr>
                <w:rFonts w:hint="eastAsia"/>
                <w:b/>
                <w:bCs/>
              </w:rPr>
              <w:t>品牌</w:t>
            </w:r>
            <w:r>
              <w:rPr>
                <w:rFonts w:hint="eastAsia"/>
                <w:b/>
                <w:bCs/>
              </w:rPr>
              <w:t>/</w:t>
            </w:r>
            <w:r>
              <w:rPr>
                <w:rFonts w:hint="eastAsia"/>
                <w:b/>
                <w:bCs/>
              </w:rPr>
              <w:t>型号</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5E217" w14:textId="77777777" w:rsidR="00915C66" w:rsidRDefault="00625F76">
            <w:pPr>
              <w:jc w:val="center"/>
              <w:rPr>
                <w:b/>
                <w:bCs/>
              </w:rPr>
            </w:pPr>
            <w:r>
              <w:rPr>
                <w:rFonts w:hint="eastAsia"/>
                <w:b/>
                <w:bCs/>
              </w:rPr>
              <w:t>硬件图片</w:t>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F82F7" w14:textId="77777777" w:rsidR="00915C66" w:rsidRDefault="00625F76">
            <w:pPr>
              <w:jc w:val="center"/>
              <w:rPr>
                <w:b/>
                <w:bCs/>
              </w:rPr>
            </w:pPr>
            <w:r>
              <w:rPr>
                <w:rFonts w:hint="eastAsia"/>
                <w:b/>
                <w:bCs/>
              </w:rPr>
              <w:t>项目中的作用</w:t>
            </w:r>
          </w:p>
        </w:tc>
      </w:tr>
      <w:tr w:rsidR="00915C66" w14:paraId="633CE5CA"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3B8A4C"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5582E"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4BCFE"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5345C6"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A88D2E" w14:textId="77777777" w:rsidR="00915C66" w:rsidRDefault="00915C66"/>
        </w:tc>
      </w:tr>
      <w:tr w:rsidR="00915C66" w14:paraId="6BFAA039"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486C8C"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78FB7F"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54F94B"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ECC15B"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C2BDDE" w14:textId="77777777" w:rsidR="00915C66" w:rsidRDefault="00915C66"/>
        </w:tc>
      </w:tr>
      <w:tr w:rsidR="00915C66" w14:paraId="581F7141"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E19BDA"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24B876"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C55E88"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C8752D"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441D29" w14:textId="77777777" w:rsidR="00915C66" w:rsidRDefault="00915C66"/>
        </w:tc>
      </w:tr>
      <w:tr w:rsidR="00915C66" w14:paraId="7D8ADB6A"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48AFC4"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8BD44A"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5BC572"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B2607B"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2C461F" w14:textId="77777777" w:rsidR="00915C66" w:rsidRDefault="00915C66"/>
        </w:tc>
      </w:tr>
      <w:tr w:rsidR="00915C66" w14:paraId="4BAEB9F1"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06EA3"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714A3E"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39FCFE"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AB9F9F"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780A3" w14:textId="77777777" w:rsidR="00915C66" w:rsidRDefault="00915C66"/>
        </w:tc>
      </w:tr>
      <w:tr w:rsidR="00915C66" w14:paraId="00B67DA9"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2C65"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3CA00"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793B63"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8398D"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F4C857" w14:textId="77777777" w:rsidR="00915C66" w:rsidRDefault="00915C66"/>
        </w:tc>
      </w:tr>
      <w:tr w:rsidR="00915C66" w14:paraId="6177B963"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FF7DE1"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8D1781"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B6B21"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9C4D4"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0CBD1" w14:textId="77777777" w:rsidR="00915C66" w:rsidRDefault="00915C66"/>
        </w:tc>
      </w:tr>
      <w:tr w:rsidR="00915C66" w14:paraId="7424080B"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0FE81A"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47FED2"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077BCF"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256C8B"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2181E" w14:textId="77777777" w:rsidR="00915C66" w:rsidRDefault="00915C66"/>
        </w:tc>
      </w:tr>
      <w:tr w:rsidR="00915C66" w14:paraId="6700B778"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58356" w14:textId="77777777" w:rsidR="00915C66" w:rsidRDefault="00915C66"/>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C3F1A" w14:textId="77777777" w:rsidR="00915C66" w:rsidRDefault="00915C66"/>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2D9F82" w14:textId="77777777" w:rsidR="00915C66" w:rsidRDefault="00915C66"/>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4D40F9" w14:textId="77777777" w:rsidR="00915C66" w:rsidRDefault="00915C66"/>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C28F4F" w14:textId="77777777" w:rsidR="00915C66" w:rsidRDefault="00915C66"/>
        </w:tc>
      </w:tr>
    </w:tbl>
    <w:p w14:paraId="218B547B" w14:textId="77777777" w:rsidR="00915C66" w:rsidRDefault="00625F76">
      <w:pPr>
        <w:snapToGrid w:val="0"/>
        <w:spacing w:line="300" w:lineRule="auto"/>
        <w:rPr>
          <w:b/>
          <w:bCs/>
          <w:sz w:val="24"/>
          <w:szCs w:val="24"/>
        </w:rPr>
      </w:pPr>
      <w:r>
        <w:rPr>
          <w:rFonts w:hint="eastAsia"/>
          <w:i/>
          <w:iCs/>
          <w:color w:val="A6A6A6" w:themeColor="background1" w:themeShade="A6"/>
          <w:sz w:val="18"/>
          <w:szCs w:val="18"/>
        </w:rPr>
        <w:t>说明：如是自己设计制作的硬件，品牌</w:t>
      </w:r>
      <w:r>
        <w:rPr>
          <w:rFonts w:hint="eastAsia"/>
          <w:i/>
          <w:iCs/>
          <w:color w:val="A6A6A6" w:themeColor="background1" w:themeShade="A6"/>
          <w:sz w:val="18"/>
          <w:szCs w:val="18"/>
        </w:rPr>
        <w:t>/</w:t>
      </w:r>
      <w:r>
        <w:rPr>
          <w:rFonts w:hint="eastAsia"/>
          <w:i/>
          <w:iCs/>
          <w:color w:val="A6A6A6" w:themeColor="background1" w:themeShade="A6"/>
          <w:sz w:val="18"/>
          <w:szCs w:val="18"/>
        </w:rPr>
        <w:t>型号栏中写“自制”。</w:t>
      </w:r>
    </w:p>
    <w:p w14:paraId="7934BD02" w14:textId="77777777" w:rsidR="00915C66" w:rsidRDefault="00625F76">
      <w:pPr>
        <w:snapToGrid w:val="0"/>
        <w:spacing w:line="300" w:lineRule="auto"/>
        <w:rPr>
          <w:b/>
          <w:bCs/>
          <w:sz w:val="24"/>
          <w:szCs w:val="24"/>
        </w:rPr>
      </w:pPr>
      <w:r>
        <w:rPr>
          <w:rFonts w:hint="eastAsia"/>
          <w:b/>
          <w:bCs/>
          <w:sz w:val="24"/>
          <w:szCs w:val="24"/>
        </w:rPr>
        <w:t>2.</w:t>
      </w:r>
      <w:r>
        <w:rPr>
          <w:rFonts w:hint="eastAsia"/>
          <w:b/>
          <w:bCs/>
          <w:sz w:val="24"/>
          <w:szCs w:val="24"/>
        </w:rPr>
        <w:t>软件开发工具</w:t>
      </w:r>
    </w:p>
    <w:tbl>
      <w:tblPr>
        <w:tblStyle w:val="ab"/>
        <w:tblW w:w="0" w:type="auto"/>
        <w:tblLook w:val="04A0" w:firstRow="1" w:lastRow="0" w:firstColumn="1" w:lastColumn="0" w:noHBand="0" w:noVBand="1"/>
      </w:tblPr>
      <w:tblGrid>
        <w:gridCol w:w="1650"/>
        <w:gridCol w:w="4523"/>
        <w:gridCol w:w="791"/>
        <w:gridCol w:w="1984"/>
      </w:tblGrid>
      <w:tr w:rsidR="00915C66" w14:paraId="49665585" w14:textId="77777777">
        <w:trPr>
          <w:trHeight w:val="610"/>
        </w:trPr>
        <w:tc>
          <w:tcPr>
            <w:tcW w:w="1687" w:type="dxa"/>
            <w:vAlign w:val="center"/>
          </w:tcPr>
          <w:p w14:paraId="7743FD1E" w14:textId="77777777" w:rsidR="00915C66" w:rsidRDefault="00625F76">
            <w:pPr>
              <w:snapToGrid w:val="0"/>
              <w:spacing w:line="300" w:lineRule="auto"/>
              <w:rPr>
                <w:b/>
                <w:bCs/>
                <w:sz w:val="24"/>
                <w:szCs w:val="24"/>
              </w:rPr>
            </w:pPr>
            <w:r>
              <w:rPr>
                <w:rFonts w:hint="eastAsia"/>
                <w:b/>
                <w:bCs/>
                <w:sz w:val="24"/>
                <w:szCs w:val="24"/>
              </w:rPr>
              <w:t>开发工具名称</w:t>
            </w:r>
          </w:p>
        </w:tc>
        <w:tc>
          <w:tcPr>
            <w:tcW w:w="4650" w:type="dxa"/>
            <w:vAlign w:val="center"/>
          </w:tcPr>
          <w:p w14:paraId="065270CC" w14:textId="77777777" w:rsidR="00915C66" w:rsidRDefault="00915C66">
            <w:pPr>
              <w:snapToGrid w:val="0"/>
              <w:spacing w:line="300" w:lineRule="auto"/>
              <w:rPr>
                <w:sz w:val="24"/>
                <w:szCs w:val="24"/>
              </w:rPr>
            </w:pPr>
          </w:p>
        </w:tc>
        <w:tc>
          <w:tcPr>
            <w:tcW w:w="800" w:type="dxa"/>
            <w:vAlign w:val="center"/>
          </w:tcPr>
          <w:p w14:paraId="23BDF031" w14:textId="77777777" w:rsidR="00915C66" w:rsidRDefault="00625F76">
            <w:pPr>
              <w:snapToGrid w:val="0"/>
              <w:spacing w:line="300" w:lineRule="auto"/>
              <w:rPr>
                <w:b/>
                <w:bCs/>
                <w:sz w:val="24"/>
                <w:szCs w:val="24"/>
              </w:rPr>
            </w:pPr>
            <w:r>
              <w:rPr>
                <w:rFonts w:hint="eastAsia"/>
                <w:b/>
                <w:bCs/>
                <w:sz w:val="24"/>
                <w:szCs w:val="24"/>
              </w:rPr>
              <w:t>版本</w:t>
            </w:r>
          </w:p>
        </w:tc>
        <w:tc>
          <w:tcPr>
            <w:tcW w:w="2037" w:type="dxa"/>
            <w:vAlign w:val="center"/>
          </w:tcPr>
          <w:p w14:paraId="48B4567A" w14:textId="77777777" w:rsidR="00915C66" w:rsidRDefault="00915C66">
            <w:pPr>
              <w:snapToGrid w:val="0"/>
              <w:spacing w:line="300" w:lineRule="auto"/>
              <w:rPr>
                <w:sz w:val="24"/>
                <w:szCs w:val="24"/>
              </w:rPr>
            </w:pPr>
          </w:p>
        </w:tc>
      </w:tr>
      <w:tr w:rsidR="00915C66" w14:paraId="19C3A7B0" w14:textId="77777777">
        <w:trPr>
          <w:trHeight w:val="610"/>
        </w:trPr>
        <w:tc>
          <w:tcPr>
            <w:tcW w:w="1687" w:type="dxa"/>
            <w:vAlign w:val="center"/>
          </w:tcPr>
          <w:p w14:paraId="75EBA8ED" w14:textId="77777777" w:rsidR="00915C66" w:rsidRDefault="00625F76">
            <w:pPr>
              <w:snapToGrid w:val="0"/>
              <w:spacing w:line="300" w:lineRule="auto"/>
              <w:rPr>
                <w:b/>
                <w:bCs/>
                <w:sz w:val="24"/>
                <w:szCs w:val="24"/>
              </w:rPr>
            </w:pPr>
            <w:r>
              <w:rPr>
                <w:rFonts w:hint="eastAsia"/>
                <w:b/>
                <w:bCs/>
                <w:sz w:val="24"/>
                <w:szCs w:val="24"/>
              </w:rPr>
              <w:t>编程方式类型</w:t>
            </w:r>
          </w:p>
        </w:tc>
        <w:tc>
          <w:tcPr>
            <w:tcW w:w="7487" w:type="dxa"/>
            <w:gridSpan w:val="3"/>
            <w:vAlign w:val="center"/>
          </w:tcPr>
          <w:p w14:paraId="6CBC9597" w14:textId="29D56877" w:rsidR="00915C66" w:rsidRDefault="00625F76">
            <w:pPr>
              <w:snapToGrid w:val="0"/>
              <w:spacing w:line="300" w:lineRule="auto"/>
              <w:rPr>
                <w:sz w:val="24"/>
                <w:szCs w:val="24"/>
              </w:rPr>
            </w:pPr>
            <w:r>
              <w:rPr>
                <w:rFonts w:hint="eastAsia"/>
                <w:sz w:val="24"/>
                <w:szCs w:val="24"/>
              </w:rPr>
              <w:t>代码（语言类型：</w:t>
            </w:r>
            <w:r>
              <w:rPr>
                <w:rFonts w:hint="eastAsia"/>
                <w:sz w:val="24"/>
                <w:szCs w:val="24"/>
                <w:u w:val="single"/>
              </w:rPr>
              <w:t xml:space="preserve">    C</w:t>
            </w:r>
            <w:r>
              <w:rPr>
                <w:rFonts w:hint="eastAsia"/>
                <w:sz w:val="24"/>
                <w:szCs w:val="24"/>
                <w:u w:val="single"/>
              </w:rPr>
              <w:t>语言</w:t>
            </w:r>
            <w:r>
              <w:rPr>
                <w:rFonts w:hint="eastAsia"/>
                <w:sz w:val="24"/>
                <w:szCs w:val="24"/>
                <w:u w:val="single"/>
              </w:rPr>
              <w:t xml:space="preserve">     </w:t>
            </w:r>
            <w:r>
              <w:rPr>
                <w:rFonts w:hint="eastAsia"/>
                <w:sz w:val="24"/>
                <w:szCs w:val="24"/>
              </w:rPr>
              <w:t>）</w:t>
            </w:r>
          </w:p>
        </w:tc>
      </w:tr>
    </w:tbl>
    <w:p w14:paraId="0204B8B9" w14:textId="00A8692C" w:rsidR="00915C66" w:rsidRDefault="00915C66">
      <w:pPr>
        <w:snapToGrid w:val="0"/>
        <w:spacing w:line="300" w:lineRule="auto"/>
        <w:rPr>
          <w:b/>
          <w:bCs/>
          <w:sz w:val="24"/>
          <w:szCs w:val="24"/>
        </w:rPr>
      </w:pPr>
    </w:p>
    <w:p w14:paraId="0A2F4403" w14:textId="77777777" w:rsidR="00915C66" w:rsidRDefault="00625F76">
      <w:pPr>
        <w:rPr>
          <w:b/>
          <w:bCs/>
          <w:sz w:val="24"/>
          <w:szCs w:val="24"/>
        </w:rPr>
      </w:pPr>
      <w:r>
        <w:rPr>
          <w:rFonts w:hint="eastAsia"/>
          <w:b/>
          <w:bCs/>
          <w:sz w:val="24"/>
          <w:szCs w:val="24"/>
        </w:rPr>
        <w:br w:type="page"/>
      </w:r>
    </w:p>
    <w:p w14:paraId="5250E069"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结构设计方案</w:t>
      </w:r>
    </w:p>
    <w:p w14:paraId="03BE0B42"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t>车体结构</w:t>
      </w:r>
    </w:p>
    <w:p w14:paraId="2CC2957B"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3FED537E" w14:textId="77777777" w:rsidR="00915C66" w:rsidRDefault="00625F76">
      <w:pPr>
        <w:ind w:firstLineChars="200" w:firstLine="480"/>
        <w:rPr>
          <w:sz w:val="24"/>
          <w:szCs w:val="24"/>
        </w:rPr>
      </w:pPr>
      <w:r>
        <w:rPr>
          <w:rFonts w:hint="eastAsia"/>
          <w:sz w:val="24"/>
          <w:szCs w:val="24"/>
        </w:rPr>
        <w:br w:type="page"/>
      </w:r>
    </w:p>
    <w:p w14:paraId="0EA8F160"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lastRenderedPageBreak/>
        <w:t>小车正确行驶、红绿灯识别相关结构</w:t>
      </w:r>
    </w:p>
    <w:p w14:paraId="522A654A" w14:textId="279D32C2" w:rsidR="00625F7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6D5CB846" w14:textId="50D2E716" w:rsidR="003A5C0C" w:rsidRDefault="00625F76" w:rsidP="003A5C0C">
      <w:pPr>
        <w:ind w:firstLineChars="200" w:firstLine="480"/>
        <w:rPr>
          <w:sz w:val="24"/>
          <w:szCs w:val="24"/>
        </w:rPr>
      </w:pPr>
      <w:r>
        <w:rPr>
          <w:rFonts w:hint="eastAsia"/>
          <w:sz w:val="24"/>
          <w:szCs w:val="24"/>
        </w:rPr>
        <w:t>要使得小车正确行驶，首先就是要能</w:t>
      </w:r>
      <w:r w:rsidR="00A221B4">
        <w:rPr>
          <w:rFonts w:hint="eastAsia"/>
          <w:sz w:val="24"/>
          <w:szCs w:val="24"/>
        </w:rPr>
        <w:t>正确</w:t>
      </w:r>
      <w:r>
        <w:rPr>
          <w:rFonts w:hint="eastAsia"/>
          <w:sz w:val="24"/>
          <w:szCs w:val="24"/>
        </w:rPr>
        <w:t>判断</w:t>
      </w:r>
      <w:r w:rsidR="00A221B4">
        <w:rPr>
          <w:rFonts w:hint="eastAsia"/>
          <w:sz w:val="24"/>
          <w:szCs w:val="24"/>
        </w:rPr>
        <w:t>行驶的道路，</w:t>
      </w:r>
      <w:r w:rsidR="003A5C0C">
        <w:rPr>
          <w:rFonts w:hint="eastAsia"/>
          <w:sz w:val="24"/>
          <w:szCs w:val="24"/>
        </w:rPr>
        <w:t>而脚下的道路，由</w:t>
      </w:r>
      <w:r w:rsidR="003A5C0C">
        <w:rPr>
          <w:rFonts w:hint="eastAsia"/>
          <w:sz w:val="24"/>
          <w:szCs w:val="24"/>
        </w:rPr>
        <w:t>2</w:t>
      </w:r>
      <w:r w:rsidR="003A5C0C">
        <w:rPr>
          <w:rFonts w:hint="eastAsia"/>
          <w:sz w:val="24"/>
          <w:szCs w:val="24"/>
        </w:rPr>
        <w:t>部分组成，一部分是黑色的“路面”，另一部分是路口地面上白色的“白线”。在此，我们通过安装在车底下的“光电传感器”进行检测。</w:t>
      </w:r>
      <w:r w:rsidR="003A5C0C">
        <w:rPr>
          <w:rFonts w:hint="eastAsia"/>
          <w:sz w:val="24"/>
          <w:szCs w:val="24"/>
        </w:rPr>
        <w:t>【配图：光电传感器】</w:t>
      </w:r>
    </w:p>
    <w:p w14:paraId="63FB8C65" w14:textId="77777777" w:rsidR="003A5C0C" w:rsidRDefault="003A5C0C" w:rsidP="003A5C0C">
      <w:pPr>
        <w:ind w:firstLineChars="200" w:firstLine="480"/>
        <w:rPr>
          <w:sz w:val="24"/>
          <w:szCs w:val="24"/>
        </w:rPr>
      </w:pPr>
      <w:r>
        <w:rPr>
          <w:rFonts w:hint="eastAsia"/>
          <w:sz w:val="24"/>
          <w:szCs w:val="24"/>
        </w:rPr>
        <w:t>光电传感器分为</w:t>
      </w:r>
      <w:r>
        <w:rPr>
          <w:rFonts w:hint="eastAsia"/>
          <w:sz w:val="24"/>
          <w:szCs w:val="24"/>
        </w:rPr>
        <w:t>2</w:t>
      </w:r>
      <w:r>
        <w:rPr>
          <w:rFonts w:hint="eastAsia"/>
          <w:sz w:val="24"/>
          <w:szCs w:val="24"/>
        </w:rPr>
        <w:t>排，前排有</w:t>
      </w:r>
      <w:r>
        <w:rPr>
          <w:rFonts w:hint="eastAsia"/>
          <w:sz w:val="24"/>
          <w:szCs w:val="24"/>
        </w:rPr>
        <w:t>4</w:t>
      </w:r>
      <w:r>
        <w:rPr>
          <w:rFonts w:hint="eastAsia"/>
          <w:sz w:val="24"/>
          <w:szCs w:val="24"/>
        </w:rPr>
        <w:t>个在中间，后排有</w:t>
      </w:r>
      <w:r>
        <w:rPr>
          <w:rFonts w:hint="eastAsia"/>
          <w:sz w:val="24"/>
          <w:szCs w:val="24"/>
        </w:rPr>
        <w:t>2</w:t>
      </w:r>
      <w:r>
        <w:rPr>
          <w:rFonts w:hint="eastAsia"/>
          <w:sz w:val="24"/>
          <w:szCs w:val="24"/>
        </w:rPr>
        <w:t>个在两侧。光电传感器可以返回</w:t>
      </w:r>
      <w:r>
        <w:rPr>
          <w:rFonts w:hint="eastAsia"/>
          <w:sz w:val="24"/>
          <w:szCs w:val="24"/>
        </w:rPr>
        <w:t>1</w:t>
      </w:r>
      <w:r>
        <w:rPr>
          <w:rFonts w:hint="eastAsia"/>
          <w:sz w:val="24"/>
          <w:szCs w:val="24"/>
        </w:rPr>
        <w:t>个数值，当物体的反光强度越大，则这个数值越小。</w:t>
      </w:r>
    </w:p>
    <w:p w14:paraId="25669D67" w14:textId="77777777" w:rsidR="003A5C0C" w:rsidRDefault="003A5C0C" w:rsidP="003A5C0C">
      <w:pPr>
        <w:ind w:firstLineChars="200" w:firstLine="480"/>
        <w:rPr>
          <w:sz w:val="24"/>
          <w:szCs w:val="24"/>
        </w:rPr>
      </w:pPr>
      <w:r>
        <w:rPr>
          <w:rFonts w:hint="eastAsia"/>
          <w:sz w:val="24"/>
          <w:szCs w:val="24"/>
        </w:rPr>
        <w:t>因此，经过我们的检测，当小车在黑色路面上时，</w:t>
      </w:r>
      <w:r>
        <w:rPr>
          <w:rFonts w:hint="eastAsia"/>
          <w:sz w:val="24"/>
          <w:szCs w:val="24"/>
        </w:rPr>
        <w:t>6</w:t>
      </w:r>
      <w:r>
        <w:rPr>
          <w:rFonts w:hint="eastAsia"/>
          <w:sz w:val="24"/>
          <w:szCs w:val="24"/>
        </w:rPr>
        <w:t>个传感器的数值几乎始终高于</w:t>
      </w:r>
      <w:r>
        <w:rPr>
          <w:rFonts w:hint="eastAsia"/>
          <w:sz w:val="24"/>
          <w:szCs w:val="24"/>
        </w:rPr>
        <w:t>4</w:t>
      </w:r>
      <w:r>
        <w:rPr>
          <w:sz w:val="24"/>
          <w:szCs w:val="24"/>
        </w:rPr>
        <w:t>50</w:t>
      </w:r>
      <w:r>
        <w:rPr>
          <w:rFonts w:hint="eastAsia"/>
          <w:sz w:val="24"/>
          <w:szCs w:val="24"/>
        </w:rPr>
        <w:t>，而当小车在白色路面上时，则会低于</w:t>
      </w:r>
      <w:r>
        <w:rPr>
          <w:rFonts w:hint="eastAsia"/>
          <w:sz w:val="24"/>
          <w:szCs w:val="24"/>
        </w:rPr>
        <w:t>3</w:t>
      </w:r>
      <w:r>
        <w:rPr>
          <w:sz w:val="24"/>
          <w:szCs w:val="24"/>
        </w:rPr>
        <w:t>00</w:t>
      </w:r>
      <w:r>
        <w:rPr>
          <w:rFonts w:hint="eastAsia"/>
          <w:sz w:val="24"/>
          <w:szCs w:val="24"/>
        </w:rPr>
        <w:t>。</w:t>
      </w:r>
    </w:p>
    <w:p w14:paraId="16113CEF" w14:textId="23FE88DE" w:rsidR="006B23AD" w:rsidRDefault="003A5C0C" w:rsidP="006B23AD">
      <w:pPr>
        <w:ind w:leftChars="200" w:left="900" w:hangingChars="200" w:hanging="480"/>
        <w:rPr>
          <w:sz w:val="24"/>
          <w:szCs w:val="24"/>
        </w:rPr>
      </w:pPr>
      <w:r>
        <w:rPr>
          <w:rFonts w:hint="eastAsia"/>
          <w:sz w:val="24"/>
          <w:szCs w:val="24"/>
        </w:rPr>
        <w:t>因此，我们最初的设计是通过</w:t>
      </w:r>
      <w:r w:rsidR="006B23AD">
        <w:rPr>
          <w:rFonts w:hint="eastAsia"/>
          <w:sz w:val="24"/>
          <w:szCs w:val="24"/>
        </w:rPr>
        <w:t>光电传感器</w:t>
      </w:r>
      <w:r>
        <w:rPr>
          <w:rFonts w:hint="eastAsia"/>
          <w:sz w:val="24"/>
          <w:szCs w:val="24"/>
        </w:rPr>
        <w:t>阈值来判断小车是否到了路口</w:t>
      </w:r>
      <w:r w:rsidR="006B23AD">
        <w:rPr>
          <w:rFonts w:hint="eastAsia"/>
          <w:sz w:val="24"/>
          <w:szCs w:val="24"/>
        </w:rPr>
        <w:t>，停留在了白</w:t>
      </w:r>
      <w:r>
        <w:rPr>
          <w:rFonts w:hint="eastAsia"/>
          <w:sz w:val="24"/>
          <w:szCs w:val="24"/>
        </w:rPr>
        <w:t>线上</w:t>
      </w:r>
      <w:r w:rsidR="006B23AD">
        <w:rPr>
          <w:rFonts w:hint="eastAsia"/>
          <w:sz w:val="24"/>
          <w:szCs w:val="24"/>
        </w:rPr>
        <w:t>。</w:t>
      </w:r>
    </w:p>
    <w:p w14:paraId="38498797" w14:textId="58462549" w:rsidR="00E86D9D" w:rsidRDefault="00E86D9D" w:rsidP="006B23AD">
      <w:pPr>
        <w:ind w:leftChars="200" w:left="900" w:hangingChars="200" w:hanging="480"/>
        <w:rPr>
          <w:sz w:val="24"/>
          <w:szCs w:val="24"/>
        </w:rPr>
      </w:pPr>
      <w:r w:rsidRPr="00E86D9D">
        <w:rPr>
          <w:sz w:val="24"/>
          <w:szCs w:val="24"/>
        </w:rPr>
        <w:drawing>
          <wp:inline distT="0" distB="0" distL="0" distR="0" wp14:anchorId="092722E2" wp14:editId="771B6C70">
            <wp:extent cx="2677886" cy="2156591"/>
            <wp:effectExtent l="0" t="0" r="1905" b="254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6"/>
                    <a:stretch>
                      <a:fillRect/>
                    </a:stretch>
                  </pic:blipFill>
                  <pic:spPr>
                    <a:xfrm>
                      <a:off x="0" y="0"/>
                      <a:ext cx="2677886" cy="2156591"/>
                    </a:xfrm>
                    <a:prstGeom prst="rect">
                      <a:avLst/>
                    </a:prstGeom>
                  </pic:spPr>
                </pic:pic>
              </a:graphicData>
            </a:graphic>
          </wp:inline>
        </w:drawing>
      </w:r>
    </w:p>
    <w:p w14:paraId="7C15043A" w14:textId="6AD4DAAE" w:rsidR="00106B9D" w:rsidRDefault="00E86D9D" w:rsidP="00E86D9D">
      <w:pPr>
        <w:ind w:firstLineChars="200" w:firstLine="480"/>
        <w:rPr>
          <w:sz w:val="24"/>
          <w:szCs w:val="24"/>
        </w:rPr>
      </w:pPr>
      <w:r>
        <w:rPr>
          <w:rFonts w:hint="eastAsia"/>
          <w:sz w:val="24"/>
          <w:szCs w:val="24"/>
        </w:rPr>
        <w:t>这段代码的好处是判断非常容易，当有</w:t>
      </w:r>
      <w:r>
        <w:rPr>
          <w:rFonts w:hint="eastAsia"/>
          <w:sz w:val="24"/>
          <w:szCs w:val="24"/>
        </w:rPr>
        <w:t>2</w:t>
      </w:r>
      <w:r>
        <w:rPr>
          <w:rFonts w:hint="eastAsia"/>
          <w:sz w:val="24"/>
          <w:szCs w:val="24"/>
        </w:rPr>
        <w:t>个传感器检测到光电数值低于阈值的时候就返回</w:t>
      </w:r>
      <w:r>
        <w:rPr>
          <w:rFonts w:hint="eastAsia"/>
          <w:sz w:val="24"/>
          <w:szCs w:val="24"/>
        </w:rPr>
        <w:t>2</w:t>
      </w:r>
      <w:r>
        <w:rPr>
          <w:rFonts w:hint="eastAsia"/>
          <w:sz w:val="24"/>
          <w:szCs w:val="24"/>
        </w:rPr>
        <w:t>，否则，为了防止程序长时间阻塞，在调用之前可以传入</w:t>
      </w:r>
      <w:r w:rsidR="00106B9D">
        <w:rPr>
          <w:rFonts w:ascii="新宋体" w:eastAsia="新宋体" w:hAnsiTheme="minorHAnsi" w:cs="新宋体"/>
          <w:color w:val="000000"/>
          <w:sz w:val="19"/>
          <w:szCs w:val="19"/>
          <w:shd w:val="clear" w:color="auto" w:fill="auto"/>
        </w:rPr>
        <w:t>(</w:t>
      </w:r>
      <w:r w:rsidR="00106B9D">
        <w:rPr>
          <w:rFonts w:ascii="新宋体" w:eastAsia="新宋体" w:hAnsiTheme="minorHAnsi" w:cs="新宋体"/>
          <w:color w:val="0000FF"/>
          <w:sz w:val="19"/>
          <w:szCs w:val="19"/>
          <w:shd w:val="clear" w:color="auto" w:fill="auto"/>
        </w:rPr>
        <w:t>int</w:t>
      </w:r>
      <w:r w:rsidR="00106B9D">
        <w:rPr>
          <w:rFonts w:ascii="新宋体" w:eastAsia="新宋体" w:hAnsiTheme="minorHAnsi" w:cs="新宋体"/>
          <w:color w:val="000000"/>
          <w:sz w:val="19"/>
          <w:szCs w:val="19"/>
          <w:shd w:val="clear" w:color="auto" w:fill="auto"/>
        </w:rPr>
        <w:t xml:space="preserve"> </w:t>
      </w:r>
      <w:r w:rsidR="00106B9D">
        <w:rPr>
          <w:rFonts w:ascii="新宋体" w:eastAsia="新宋体" w:hAnsiTheme="minorHAnsi" w:cs="新宋体"/>
          <w:color w:val="808080"/>
          <w:sz w:val="19"/>
          <w:szCs w:val="19"/>
          <w:shd w:val="clear" w:color="auto" w:fill="auto"/>
        </w:rPr>
        <w:t>TriesLimited</w:t>
      </w:r>
      <w:r w:rsidR="00106B9D">
        <w:rPr>
          <w:rFonts w:ascii="新宋体" w:eastAsia="新宋体" w:hAnsiTheme="minorHAnsi" w:cs="新宋体"/>
          <w:color w:val="000000"/>
          <w:sz w:val="19"/>
          <w:szCs w:val="19"/>
          <w:shd w:val="clear" w:color="auto" w:fill="auto"/>
        </w:rPr>
        <w:t>)</w:t>
      </w:r>
      <w:r>
        <w:rPr>
          <w:rFonts w:hint="eastAsia"/>
          <w:sz w:val="24"/>
          <w:szCs w:val="24"/>
        </w:rPr>
        <w:t>来确保在尝试一定次数后，即便没有检测到白线，主程序也可以继续执行。</w:t>
      </w:r>
    </w:p>
    <w:p w14:paraId="201574C7" w14:textId="2346F1FC" w:rsidR="00106B9D" w:rsidRDefault="00106B9D" w:rsidP="00106B9D">
      <w:pPr>
        <w:widowControl w:val="0"/>
        <w:autoSpaceDE w:val="0"/>
        <w:autoSpaceDN w:val="0"/>
        <w:adjustRightInd w:val="0"/>
        <w:jc w:val="left"/>
        <w:rPr>
          <w:rFonts w:hint="eastAsia"/>
          <w:sz w:val="24"/>
          <w:szCs w:val="24"/>
        </w:rPr>
      </w:pPr>
      <w:r>
        <w:rPr>
          <w:rFonts w:hint="eastAsia"/>
          <w:sz w:val="24"/>
          <w:szCs w:val="24"/>
        </w:rPr>
        <w:t>而对于阈值，我们使用了一个常量</w:t>
      </w:r>
      <w:r w:rsidR="006B23AD">
        <w:rPr>
          <w:rFonts w:hint="eastAsia"/>
          <w:sz w:val="24"/>
          <w:szCs w:val="24"/>
        </w:rPr>
        <w:t>，因为我们发现在白线上时，几乎所有的光电返回值都小于</w:t>
      </w:r>
      <w:r w:rsidR="006B23AD">
        <w:rPr>
          <w:sz w:val="24"/>
          <w:szCs w:val="24"/>
        </w:rPr>
        <w:t>230</w:t>
      </w:r>
      <w:r w:rsidR="006B23AD">
        <w:rPr>
          <w:rFonts w:hint="eastAsia"/>
          <w:sz w:val="24"/>
          <w:szCs w:val="24"/>
        </w:rPr>
        <w:t>。</w:t>
      </w:r>
    </w:p>
    <w:p w14:paraId="122D0161" w14:textId="48ED447E" w:rsidR="00106B9D" w:rsidRDefault="00106B9D" w:rsidP="00106B9D">
      <w:pPr>
        <w:ind w:firstLineChars="200" w:firstLine="420"/>
        <w:rPr>
          <w:sz w:val="24"/>
          <w:szCs w:val="24"/>
        </w:rPr>
      </w:pPr>
      <w:r>
        <w:rPr>
          <w:noProof/>
        </w:rPr>
        <mc:AlternateContent>
          <mc:Choice Requires="wps">
            <w:drawing>
              <wp:anchor distT="0" distB="0" distL="114300" distR="114300" simplePos="0" relativeHeight="251659264" behindDoc="0" locked="0" layoutInCell="1" allowOverlap="1" wp14:anchorId="4FA56C62" wp14:editId="02125949">
                <wp:simplePos x="0" y="0"/>
                <wp:positionH relativeFrom="column">
                  <wp:posOffset>528773</wp:posOffset>
                </wp:positionH>
                <wp:positionV relativeFrom="paragraph">
                  <wp:posOffset>32385</wp:posOffset>
                </wp:positionV>
                <wp:extent cx="18288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32AB35B" w14:textId="77777777" w:rsidR="00106B9D" w:rsidRDefault="00106B9D" w:rsidP="00106B9D">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382F6B3F" w14:textId="79411D78" w:rsidR="00106B9D" w:rsidRPr="002272BB" w:rsidRDefault="00106B9D" w:rsidP="002272BB">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r>
                              <w:rPr>
                                <w:rFonts w:ascii="新宋体" w:eastAsia="新宋体" w:hAnsiTheme="minorHAnsi" w:cs="新宋体"/>
                                <w:color w:val="000000"/>
                                <w:sz w:val="19"/>
                                <w:szCs w:val="19"/>
                                <w:shd w:val="clear" w:color="auto" w:fill="auto"/>
                              </w:rPr>
                              <w:t>23</w:t>
                            </w:r>
                            <w:r>
                              <w:rPr>
                                <w:rFonts w:ascii="新宋体" w:eastAsia="新宋体" w:hAnsiTheme="minorHAnsi" w:cs="新宋体"/>
                                <w:color w:val="000000"/>
                                <w:sz w:val="19"/>
                                <w:szCs w:val="19"/>
                                <w:shd w:val="clear" w:color="auto" w:fill="auto"/>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A56C62" id="_x0000_t202" coordsize="21600,21600" o:spt="202" path="m,l,21600r21600,l21600,xe">
                <v:stroke joinstyle="miter"/>
                <v:path gradientshapeok="t" o:connecttype="rect"/>
              </v:shapetype>
              <v:shape id="文本框 2" o:spid="_x0000_s1026" type="#_x0000_t202" style="position:absolute;left:0;text-align:left;margin-left:41.65pt;margin-top: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" filled="f" strokeweight=".5pt">
                <v:fill o:detectmouseclick="t"/>
                <v:textbox style="mso-fit-shape-to-text:t">
                  <w:txbxContent>
                    <w:p w14:paraId="232AB35B" w14:textId="77777777" w:rsidR="00106B9D" w:rsidRDefault="00106B9D" w:rsidP="00106B9D">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382F6B3F" w14:textId="79411D78" w:rsidR="00106B9D" w:rsidRPr="002272BB" w:rsidRDefault="00106B9D" w:rsidP="002272BB">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r>
                        <w:rPr>
                          <w:rFonts w:ascii="新宋体" w:eastAsia="新宋体" w:hAnsiTheme="minorHAnsi" w:cs="新宋体"/>
                          <w:color w:val="000000"/>
                          <w:sz w:val="19"/>
                          <w:szCs w:val="19"/>
                          <w:shd w:val="clear" w:color="auto" w:fill="auto"/>
                        </w:rPr>
                        <w:t>23</w:t>
                      </w:r>
                      <w:r>
                        <w:rPr>
                          <w:rFonts w:ascii="新宋体" w:eastAsia="新宋体" w:hAnsiTheme="minorHAnsi" w:cs="新宋体"/>
                          <w:color w:val="000000"/>
                          <w:sz w:val="19"/>
                          <w:szCs w:val="19"/>
                          <w:shd w:val="clear" w:color="auto" w:fill="auto"/>
                        </w:rPr>
                        <w:t>0;</w:t>
                      </w:r>
                    </w:p>
                  </w:txbxContent>
                </v:textbox>
                <w10:wrap type="square"/>
              </v:shape>
            </w:pict>
          </mc:Fallback>
        </mc:AlternateContent>
      </w:r>
    </w:p>
    <w:p w14:paraId="405AACDF" w14:textId="77777777" w:rsidR="00106B9D" w:rsidRDefault="00106B9D" w:rsidP="00106B9D">
      <w:pPr>
        <w:ind w:firstLineChars="200" w:firstLine="480"/>
        <w:rPr>
          <w:sz w:val="24"/>
          <w:szCs w:val="24"/>
        </w:rPr>
      </w:pPr>
    </w:p>
    <w:p w14:paraId="265AF032" w14:textId="77777777" w:rsidR="00106B9D" w:rsidRDefault="00106B9D" w:rsidP="00106B9D">
      <w:pPr>
        <w:ind w:firstLineChars="200" w:firstLine="480"/>
        <w:rPr>
          <w:sz w:val="24"/>
          <w:szCs w:val="24"/>
        </w:rPr>
      </w:pPr>
    </w:p>
    <w:p w14:paraId="40D7AB30" w14:textId="6992A515" w:rsidR="006B23AD" w:rsidRDefault="00106B9D" w:rsidP="006B23AD">
      <w:pPr>
        <w:ind w:firstLineChars="200" w:firstLine="480"/>
        <w:rPr>
          <w:sz w:val="24"/>
          <w:szCs w:val="24"/>
        </w:rPr>
      </w:pPr>
      <w:r>
        <w:rPr>
          <w:rFonts w:hint="eastAsia"/>
          <w:sz w:val="24"/>
          <w:szCs w:val="24"/>
        </w:rPr>
        <w:t>但是在经过一段时间的测试之后，我们发现了一定的问题：当车辆从停车区开出时，由于每个停车区【配图：颜色不一样的停车区】使用的颜色不一样。在黄色这类高反光性的颜色上，光电传感器输出的数值有可能会明显</w:t>
      </w:r>
      <w:r w:rsidR="006B23AD">
        <w:rPr>
          <w:rFonts w:hint="eastAsia"/>
          <w:sz w:val="24"/>
          <w:szCs w:val="24"/>
        </w:rPr>
        <w:t>差异，甚至直接小于我们设定的阈值</w:t>
      </w:r>
      <w:r w:rsidR="006B23AD">
        <w:rPr>
          <w:rFonts w:hint="eastAsia"/>
          <w:sz w:val="24"/>
          <w:szCs w:val="24"/>
        </w:rPr>
        <w:t>2</w:t>
      </w:r>
      <w:r w:rsidR="006B23AD">
        <w:rPr>
          <w:sz w:val="24"/>
          <w:szCs w:val="24"/>
        </w:rPr>
        <w:t>30</w:t>
      </w:r>
      <w:r w:rsidR="006B23AD">
        <w:rPr>
          <w:rFonts w:hint="eastAsia"/>
          <w:sz w:val="24"/>
          <w:szCs w:val="24"/>
        </w:rPr>
        <w:t>。【配图：小车在彩色路面上光电数值小于</w:t>
      </w:r>
      <w:r w:rsidR="006B23AD">
        <w:rPr>
          <w:rFonts w:hint="eastAsia"/>
          <w:sz w:val="24"/>
          <w:szCs w:val="24"/>
        </w:rPr>
        <w:t>2</w:t>
      </w:r>
      <w:r w:rsidR="006B23AD">
        <w:rPr>
          <w:sz w:val="24"/>
          <w:szCs w:val="24"/>
        </w:rPr>
        <w:t>30</w:t>
      </w:r>
      <w:r w:rsidR="006B23AD">
        <w:rPr>
          <w:rFonts w:hint="eastAsia"/>
          <w:sz w:val="24"/>
          <w:szCs w:val="24"/>
        </w:rPr>
        <w:t>】</w:t>
      </w:r>
      <w:r w:rsidR="006B23AD">
        <w:rPr>
          <w:rFonts w:hint="eastAsia"/>
          <w:sz w:val="24"/>
          <w:szCs w:val="24"/>
        </w:rPr>
        <w:t xml:space="preserve"> </w:t>
      </w:r>
      <w:r w:rsidR="006B23AD">
        <w:rPr>
          <w:rFonts w:hint="eastAsia"/>
          <w:sz w:val="24"/>
          <w:szCs w:val="24"/>
        </w:rPr>
        <w:t>面对这个问题，我们想了一个改进方法：</w:t>
      </w:r>
    </w:p>
    <w:p w14:paraId="3D233922" w14:textId="53F880AC" w:rsidR="006B23AD" w:rsidRDefault="00EF5937" w:rsidP="006B23AD">
      <w:pPr>
        <w:ind w:firstLineChars="200" w:firstLine="420"/>
        <w:rPr>
          <w:sz w:val="24"/>
          <w:szCs w:val="24"/>
        </w:rPr>
      </w:pPr>
      <w:r>
        <w:rPr>
          <w:noProof/>
        </w:rPr>
        <mc:AlternateContent>
          <mc:Choice Requires="wps">
            <w:drawing>
              <wp:anchor distT="0" distB="0" distL="114300" distR="114300" simplePos="0" relativeHeight="251661312" behindDoc="0" locked="0" layoutInCell="1" allowOverlap="1" wp14:anchorId="6E449CE8" wp14:editId="3B099083">
                <wp:simplePos x="0" y="0"/>
                <wp:positionH relativeFrom="column">
                  <wp:posOffset>3778069</wp:posOffset>
                </wp:positionH>
                <wp:positionV relativeFrom="paragraph">
                  <wp:posOffset>98607</wp:posOffset>
                </wp:positionV>
                <wp:extent cx="1828800" cy="182880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1B6284C" w14:textId="77777777" w:rsidR="006B23AD" w:rsidRDefault="006B23AD" w:rsidP="006B23AD">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6434A142" w14:textId="0054F3C5" w:rsidR="006B23AD" w:rsidRPr="002272BB" w:rsidRDefault="006B23AD" w:rsidP="006B23AD">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r>
                              <w:rPr>
                                <w:rFonts w:ascii="新宋体" w:eastAsia="新宋体" w:hAnsiTheme="minorHAnsi" w:cs="新宋体"/>
                                <w:color w:val="000000"/>
                                <w:sz w:val="19"/>
                                <w:szCs w:val="19"/>
                                <w:shd w:val="clear" w:color="auto" w:fill="auto"/>
                              </w:rPr>
                              <w:t>450</w:t>
                            </w:r>
                            <w:r>
                              <w:rPr>
                                <w:rFonts w:ascii="新宋体" w:eastAsia="新宋体" w:hAnsiTheme="minorHAnsi" w:cs="新宋体"/>
                                <w:color w:val="000000"/>
                                <w:sz w:val="19"/>
                                <w:szCs w:val="19"/>
                                <w:shd w:val="clear" w:color="auto" w:fill="aut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449CE8" id="文本框 3" o:spid="_x0000_s1027" type="#_x0000_t202" style="position:absolute;left:0;text-align:left;margin-left:297.5pt;margin-top:7.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" filled="f" strokeweight=".5pt">
                <v:fill o:detectmouseclick="t"/>
                <v:textbox style="mso-fit-shape-to-text:t">
                  <w:txbxContent>
                    <w:p w14:paraId="21B6284C" w14:textId="77777777" w:rsidR="006B23AD" w:rsidRDefault="006B23AD" w:rsidP="006B23AD">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6434A142" w14:textId="0054F3C5" w:rsidR="006B23AD" w:rsidRPr="002272BB" w:rsidRDefault="006B23AD" w:rsidP="006B23AD">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w:t>
                      </w:r>
                      <w:r>
                        <w:rPr>
                          <w:rFonts w:ascii="新宋体" w:eastAsia="新宋体" w:hAnsiTheme="minorHAnsi" w:cs="新宋体"/>
                          <w:color w:val="000000"/>
                          <w:sz w:val="19"/>
                          <w:szCs w:val="19"/>
                          <w:shd w:val="clear" w:color="auto" w:fill="auto"/>
                        </w:rPr>
                        <w:t>450</w:t>
                      </w:r>
                      <w:r>
                        <w:rPr>
                          <w:rFonts w:ascii="新宋体" w:eastAsia="新宋体" w:hAnsiTheme="minorHAnsi" w:cs="新宋体"/>
                          <w:color w:val="000000"/>
                          <w:sz w:val="19"/>
                          <w:szCs w:val="19"/>
                          <w:shd w:val="clear" w:color="auto" w:fill="auto"/>
                        </w:rPr>
                        <w:t>;</w:t>
                      </w:r>
                    </w:p>
                  </w:txbxContent>
                </v:textbox>
                <w10:wrap type="square"/>
              </v:shape>
            </w:pict>
          </mc:Fallback>
        </mc:AlternateContent>
      </w:r>
      <w:r w:rsidR="006B23AD">
        <w:rPr>
          <w:rFonts w:hint="eastAsia"/>
          <w:sz w:val="24"/>
          <w:szCs w:val="24"/>
        </w:rPr>
        <w:t>我们只要判断小车是否在黑色路面上，当离开停车区进入黑色路面之后，当传感器数值再次减小，我们就认为上了白线。</w:t>
      </w:r>
    </w:p>
    <w:p w14:paraId="266D21EF" w14:textId="226B0578" w:rsidR="006B23AD" w:rsidRDefault="00EF5937" w:rsidP="006B23AD">
      <w:pPr>
        <w:ind w:firstLineChars="200" w:firstLine="420"/>
        <w:rPr>
          <w:rFonts w:hint="eastAsia"/>
          <w:sz w:val="24"/>
          <w:szCs w:val="24"/>
        </w:rPr>
      </w:pPr>
      <w:r>
        <w:rPr>
          <w:noProof/>
        </w:rPr>
        <mc:AlternateContent>
          <mc:Choice Requires="wps">
            <w:drawing>
              <wp:anchor distT="0" distB="0" distL="114300" distR="114300" simplePos="0" relativeHeight="251663360" behindDoc="0" locked="0" layoutInCell="1" allowOverlap="1" wp14:anchorId="0639E950" wp14:editId="5B0CB7FA">
                <wp:simplePos x="0" y="0"/>
                <wp:positionH relativeFrom="column">
                  <wp:posOffset>3646805</wp:posOffset>
                </wp:positionH>
                <wp:positionV relativeFrom="paragraph">
                  <wp:posOffset>141787</wp:posOffset>
                </wp:positionV>
                <wp:extent cx="1828800" cy="18288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7F4133D"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ToBlackRoad(</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808080"/>
                                <w:sz w:val="11"/>
                                <w:szCs w:val="11"/>
                                <w:shd w:val="clear" w:color="auto" w:fill="auto"/>
                              </w:rPr>
                              <w:t>TriesLimited</w:t>
                            </w:r>
                            <w:r w:rsidRPr="006B23AD">
                              <w:rPr>
                                <w:rFonts w:ascii="新宋体" w:eastAsia="新宋体" w:hAnsiTheme="minorHAnsi" w:cs="新宋体"/>
                                <w:color w:val="000000"/>
                                <w:sz w:val="11"/>
                                <w:szCs w:val="11"/>
                                <w:shd w:val="clear" w:color="auto" w:fill="auto"/>
                              </w:rPr>
                              <w:t>) {</w:t>
                            </w:r>
                          </w:p>
                          <w:p w14:paraId="0992D24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for</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a = 0; a &lt; </w:t>
                            </w:r>
                            <w:r w:rsidRPr="006B23AD">
                              <w:rPr>
                                <w:rFonts w:ascii="新宋体" w:eastAsia="新宋体" w:hAnsiTheme="minorHAnsi" w:cs="新宋体"/>
                                <w:color w:val="808080"/>
                                <w:sz w:val="11"/>
                                <w:szCs w:val="11"/>
                                <w:shd w:val="clear" w:color="auto" w:fill="auto"/>
                              </w:rPr>
                              <w:t>TriesLimited</w:t>
                            </w:r>
                            <w:r w:rsidRPr="006B23AD">
                              <w:rPr>
                                <w:rFonts w:ascii="新宋体" w:eastAsia="新宋体" w:hAnsiTheme="minorHAnsi" w:cs="新宋体"/>
                                <w:color w:val="000000"/>
                                <w:sz w:val="11"/>
                                <w:szCs w:val="11"/>
                                <w:shd w:val="clear" w:color="auto" w:fill="auto"/>
                              </w:rPr>
                              <w:t>; a++) {</w:t>
                            </w:r>
                          </w:p>
                          <w:p w14:paraId="60996300"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cls();</w:t>
                            </w:r>
                          </w:p>
                          <w:p w14:paraId="7777F13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UpdateeadcSensor();</w:t>
                            </w:r>
                          </w:p>
                          <w:p w14:paraId="4F6D61E8"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count = 0;</w:t>
                            </w:r>
                          </w:p>
                          <w:p w14:paraId="3251F19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(eadcSensor[1] &gt; eadcTreshold1) count++;</w:t>
                            </w:r>
                          </w:p>
                          <w:p w14:paraId="0CAE5F2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(eadcSensor[2] &gt; eadcTreshold1) count++;</w:t>
                            </w:r>
                          </w:p>
                          <w:p w14:paraId="1884926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(eadcSensor[3] &gt; eadcTreshold1) count++;</w:t>
                            </w:r>
                          </w:p>
                          <w:p w14:paraId="30F1B809"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(eadcSensor[4] &gt; eadcTreshold1) count++;</w:t>
                            </w:r>
                          </w:p>
                          <w:p w14:paraId="442E0EB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8000"/>
                                <w:sz w:val="11"/>
                                <w:szCs w:val="11"/>
                                <w:shd w:val="clear" w:color="auto" w:fill="auto"/>
                              </w:rPr>
                              <w:t>//Can edit the Sensor nunmber of detected</w:t>
                            </w:r>
                          </w:p>
                          <w:p w14:paraId="35F6FCA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(count &gt;= 2) {</w:t>
                            </w:r>
                          </w:p>
                          <w:p w14:paraId="5F46CC9C"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1;</w:t>
                            </w:r>
                          </w:p>
                          <w:p w14:paraId="3A245CE1"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w:t>
                            </w:r>
                          </w:p>
                          <w:p w14:paraId="411C0D3C" w14:textId="76D9B9BB"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
                          <w:p w14:paraId="6C349FC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t>}</w:t>
                            </w:r>
                          </w:p>
                          <w:p w14:paraId="39E234C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0;</w:t>
                            </w:r>
                          </w:p>
                          <w:p w14:paraId="360F01C5" w14:textId="77777777" w:rsidR="006B23AD" w:rsidRPr="006B23AD" w:rsidRDefault="006B23AD" w:rsidP="006B23AD">
                            <w:pPr>
                              <w:snapToGrid w:val="0"/>
                              <w:ind w:firstLineChars="200" w:firstLine="220"/>
                              <w:rPr>
                                <w:rFonts w:ascii="新宋体" w:eastAsia="新宋体" w:cs="新宋体"/>
                                <w:color w:val="000000"/>
                                <w:sz w:val="11"/>
                                <w:szCs w:val="11"/>
                              </w:rPr>
                            </w:pPr>
                            <w:r w:rsidRPr="006B23AD">
                              <w:rPr>
                                <w:rFonts w:ascii="新宋体" w:eastAsia="新宋体" w:hAnsiTheme="minorHAnsi" w:cs="新宋体"/>
                                <w:color w:val="000000"/>
                                <w:sz w:val="11"/>
                                <w:szCs w:val="11"/>
                                <w:shd w:val="clear" w:color="auto" w:fill="aut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39E950" id="文本框 5" o:spid="_x0000_s1028" type="#_x0000_t202" style="position:absolute;left:0;text-align:left;margin-left:287.15pt;margin-top:11.1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" filled="f" strokeweight=".5pt">
                <v:fill o:detectmouseclick="t"/>
                <v:textbox style="mso-fit-shape-to-text:t">
                  <w:txbxContent>
                    <w:p w14:paraId="17F4133D"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ToBlackRoad(</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808080"/>
                          <w:sz w:val="11"/>
                          <w:szCs w:val="11"/>
                          <w:shd w:val="clear" w:color="auto" w:fill="auto"/>
                        </w:rPr>
                        <w:t>TriesLimited</w:t>
                      </w:r>
                      <w:r w:rsidRPr="006B23AD">
                        <w:rPr>
                          <w:rFonts w:ascii="新宋体" w:eastAsia="新宋体" w:hAnsiTheme="minorHAnsi" w:cs="新宋体"/>
                          <w:color w:val="000000"/>
                          <w:sz w:val="11"/>
                          <w:szCs w:val="11"/>
                          <w:shd w:val="clear" w:color="auto" w:fill="auto"/>
                        </w:rPr>
                        <w:t>) {</w:t>
                      </w:r>
                    </w:p>
                    <w:p w14:paraId="0992D24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for</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a = 0; a &lt; </w:t>
                      </w:r>
                      <w:r w:rsidRPr="006B23AD">
                        <w:rPr>
                          <w:rFonts w:ascii="新宋体" w:eastAsia="新宋体" w:hAnsiTheme="minorHAnsi" w:cs="新宋体"/>
                          <w:color w:val="808080"/>
                          <w:sz w:val="11"/>
                          <w:szCs w:val="11"/>
                          <w:shd w:val="clear" w:color="auto" w:fill="auto"/>
                        </w:rPr>
                        <w:t>TriesLimited</w:t>
                      </w:r>
                      <w:r w:rsidRPr="006B23AD">
                        <w:rPr>
                          <w:rFonts w:ascii="新宋体" w:eastAsia="新宋体" w:hAnsiTheme="minorHAnsi" w:cs="新宋体"/>
                          <w:color w:val="000000"/>
                          <w:sz w:val="11"/>
                          <w:szCs w:val="11"/>
                          <w:shd w:val="clear" w:color="auto" w:fill="auto"/>
                        </w:rPr>
                        <w:t>; a++) {</w:t>
                      </w:r>
                    </w:p>
                    <w:p w14:paraId="60996300"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cls();</w:t>
                      </w:r>
                    </w:p>
                    <w:p w14:paraId="7777F13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UpdateeadcSensor();</w:t>
                      </w:r>
                    </w:p>
                    <w:p w14:paraId="4F6D61E8"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count = 0;</w:t>
                      </w:r>
                    </w:p>
                    <w:p w14:paraId="3251F19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(eadcSensor[1] &gt; eadcTreshold1) count++;</w:t>
                      </w:r>
                    </w:p>
                    <w:p w14:paraId="0CAE5F2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(eadcSensor[2] &gt; eadcTreshold1) count++;</w:t>
                      </w:r>
                    </w:p>
                    <w:p w14:paraId="1884926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(eadcSensor[3] &gt; eadcTreshold1) count++;</w:t>
                      </w:r>
                    </w:p>
                    <w:p w14:paraId="30F1B809"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(eadcSensor[4] &gt; eadcTreshold1) count++;</w:t>
                      </w:r>
                    </w:p>
                    <w:p w14:paraId="442E0EB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8000"/>
                          <w:sz w:val="11"/>
                          <w:szCs w:val="11"/>
                          <w:shd w:val="clear" w:color="auto" w:fill="auto"/>
                        </w:rPr>
                        <w:t>//Can edit the Sensor nunmber of detected</w:t>
                      </w:r>
                    </w:p>
                    <w:p w14:paraId="35F6FCA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(count &gt;= 2) {</w:t>
                      </w:r>
                    </w:p>
                    <w:p w14:paraId="5F46CC9C"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1;</w:t>
                      </w:r>
                    </w:p>
                    <w:p w14:paraId="3A245CE1"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w:t>
                      </w:r>
                    </w:p>
                    <w:p w14:paraId="411C0D3C" w14:textId="76D9B9BB"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
                    <w:p w14:paraId="6C349FC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t>}</w:t>
                      </w:r>
                    </w:p>
                    <w:p w14:paraId="39E234C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0;</w:t>
                      </w:r>
                    </w:p>
                    <w:p w14:paraId="360F01C5" w14:textId="77777777" w:rsidR="006B23AD" w:rsidRPr="006B23AD" w:rsidRDefault="006B23AD" w:rsidP="006B23AD">
                      <w:pPr>
                        <w:snapToGrid w:val="0"/>
                        <w:ind w:firstLineChars="200" w:firstLine="220"/>
                        <w:rPr>
                          <w:rFonts w:ascii="新宋体" w:eastAsia="新宋体" w:cs="新宋体"/>
                          <w:color w:val="000000"/>
                          <w:sz w:val="11"/>
                          <w:szCs w:val="11"/>
                        </w:rPr>
                      </w:pPr>
                      <w:r w:rsidRPr="006B23AD">
                        <w:rPr>
                          <w:rFonts w:ascii="新宋体" w:eastAsia="新宋体" w:hAnsiTheme="minorHAnsi" w:cs="新宋体"/>
                          <w:color w:val="000000"/>
                          <w:sz w:val="11"/>
                          <w:szCs w:val="11"/>
                          <w:shd w:val="clear" w:color="auto" w:fill="auto"/>
                        </w:rPr>
                        <w:t>}</w:t>
                      </w:r>
                    </w:p>
                  </w:txbxContent>
                </v:textbox>
                <w10:wrap type="square"/>
              </v:shape>
            </w:pict>
          </mc:Fallback>
        </mc:AlternateContent>
      </w:r>
      <w:r w:rsidR="006B23AD">
        <w:rPr>
          <w:rFonts w:hint="eastAsia"/>
          <w:sz w:val="24"/>
          <w:szCs w:val="24"/>
        </w:rPr>
        <w:t>因此我们拉高的传感器阈值，略小于黑色路面的输出值</w:t>
      </w:r>
      <w:r w:rsidR="006B23AD">
        <w:rPr>
          <w:rFonts w:hint="eastAsia"/>
          <w:sz w:val="24"/>
          <w:szCs w:val="24"/>
        </w:rPr>
        <w:t>4</w:t>
      </w:r>
      <w:r w:rsidR="006B23AD">
        <w:rPr>
          <w:sz w:val="24"/>
          <w:szCs w:val="24"/>
        </w:rPr>
        <w:t>80</w:t>
      </w:r>
      <w:r w:rsidR="006B23AD">
        <w:rPr>
          <w:rFonts w:hint="eastAsia"/>
          <w:sz w:val="24"/>
          <w:szCs w:val="24"/>
        </w:rPr>
        <w:t>，选择了</w:t>
      </w:r>
      <w:r w:rsidR="006B23AD">
        <w:rPr>
          <w:rFonts w:hint="eastAsia"/>
          <w:sz w:val="24"/>
          <w:szCs w:val="24"/>
        </w:rPr>
        <w:t>4</w:t>
      </w:r>
      <w:r w:rsidR="006B23AD">
        <w:rPr>
          <w:sz w:val="24"/>
          <w:szCs w:val="24"/>
        </w:rPr>
        <w:t>50</w:t>
      </w:r>
      <w:r w:rsidR="006B23AD">
        <w:rPr>
          <w:rFonts w:hint="eastAsia"/>
          <w:sz w:val="24"/>
          <w:szCs w:val="24"/>
        </w:rPr>
        <w:t>作为阈值。同时也对代码进行了修改</w:t>
      </w:r>
      <w:r>
        <w:rPr>
          <w:rFonts w:hint="eastAsia"/>
          <w:sz w:val="24"/>
          <w:szCs w:val="24"/>
        </w:rPr>
        <w:t>，增加了是否上到黑色路面的检测，这样一来，当上到黑色路面之后，函数返回，主函数便可以执行下一个命令。</w:t>
      </w:r>
    </w:p>
    <w:p w14:paraId="1AE8CCD8" w14:textId="7007452B" w:rsidR="006B23AD" w:rsidRDefault="006B23AD" w:rsidP="006B23AD">
      <w:pPr>
        <w:ind w:firstLineChars="200" w:firstLine="480"/>
        <w:rPr>
          <w:sz w:val="24"/>
          <w:szCs w:val="24"/>
        </w:rPr>
      </w:pPr>
    </w:p>
    <w:p w14:paraId="61F5867E" w14:textId="233583FD" w:rsidR="006B23AD" w:rsidRDefault="006B23AD" w:rsidP="006B23AD">
      <w:pPr>
        <w:ind w:firstLineChars="200" w:firstLine="480"/>
        <w:rPr>
          <w:sz w:val="24"/>
          <w:szCs w:val="24"/>
        </w:rPr>
      </w:pPr>
    </w:p>
    <w:p w14:paraId="5715502F" w14:textId="67B1FBA8" w:rsidR="006B23AD" w:rsidRDefault="006B23AD" w:rsidP="006B23AD">
      <w:pPr>
        <w:ind w:firstLineChars="200" w:firstLine="480"/>
        <w:rPr>
          <w:sz w:val="24"/>
          <w:szCs w:val="24"/>
        </w:rPr>
      </w:pPr>
    </w:p>
    <w:p w14:paraId="61B0066B" w14:textId="4E9677B8" w:rsidR="006B23AD" w:rsidRDefault="0034525D" w:rsidP="006B23AD">
      <w:pPr>
        <w:ind w:firstLineChars="200" w:firstLine="420"/>
        <w:rPr>
          <w:sz w:val="24"/>
          <w:szCs w:val="24"/>
        </w:rPr>
      </w:pPr>
      <w:r>
        <w:rPr>
          <w:noProof/>
        </w:rPr>
        <w:lastRenderedPageBreak/>
        <mc:AlternateContent>
          <mc:Choice Requires="wps">
            <w:drawing>
              <wp:anchor distT="0" distB="0" distL="114300" distR="114300" simplePos="0" relativeHeight="251665408" behindDoc="0" locked="0" layoutInCell="1" allowOverlap="1" wp14:anchorId="61D2BEC3" wp14:editId="6E68720E">
                <wp:simplePos x="0" y="0"/>
                <wp:positionH relativeFrom="column">
                  <wp:posOffset>2617107</wp:posOffset>
                </wp:positionH>
                <wp:positionV relativeFrom="paragraph">
                  <wp:posOffset>454</wp:posOffset>
                </wp:positionV>
                <wp:extent cx="3474720" cy="1828800"/>
                <wp:effectExtent l="0" t="0" r="17780" b="16510"/>
                <wp:wrapSquare wrapText="bothSides"/>
                <wp:docPr id="6" name="文本框 6"/>
                <wp:cNvGraphicFramePr/>
                <a:graphic xmlns:a="http://schemas.openxmlformats.org/drawingml/2006/main">
                  <a:graphicData uri="http://schemas.microsoft.com/office/word/2010/wordprocessingShape">
                    <wps:wsp>
                      <wps:cNvSpPr txBox="1"/>
                      <wps:spPr>
                        <a:xfrm>
                          <a:off x="0" y="0"/>
                          <a:ext cx="3474720" cy="1828800"/>
                        </a:xfrm>
                        <a:prstGeom prst="rect">
                          <a:avLst/>
                        </a:prstGeom>
                        <a:noFill/>
                        <a:ln w="6350">
                          <a:solidFill>
                            <a:prstClr val="black"/>
                          </a:solidFill>
                        </a:ln>
                      </wps:spPr>
                      <wps:txbx>
                        <w:txbxContent>
                          <w:p w14:paraId="7AF0DAF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LookupWhiteLineWithSenior(</w:t>
                            </w:r>
                            <w:r w:rsidRPr="0034525D">
                              <w:rPr>
                                <w:rFonts w:ascii="新宋体" w:eastAsia="新宋体" w:hAnsiTheme="minorHAnsi" w:cs="新宋体"/>
                                <w:color w:val="0000FF"/>
                                <w:sz w:val="12"/>
                                <w:szCs w:val="12"/>
                                <w:shd w:val="clear" w:color="auto" w:fill="auto"/>
                              </w:rPr>
                              <w:t>void</w:t>
                            </w:r>
                            <w:r w:rsidRPr="0034525D">
                              <w:rPr>
                                <w:rFonts w:ascii="新宋体" w:eastAsia="新宋体" w:hAnsiTheme="minorHAnsi" w:cs="新宋体"/>
                                <w:color w:val="000000"/>
                                <w:sz w:val="12"/>
                                <w:szCs w:val="12"/>
                                <w:shd w:val="clear" w:color="auto" w:fill="auto"/>
                              </w:rPr>
                              <w:t>) {</w:t>
                            </w:r>
                          </w:p>
                          <w:p w14:paraId="050C301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3F9C877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UpdateeadcSensor();</w:t>
                            </w:r>
                          </w:p>
                          <w:p w14:paraId="7306B0A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(eadcSensor[0] &gt; eadcTreshold1 &amp;&amp; eadcSensor[1] &gt; eadcTreshold1 &amp;&amp; eadcSensor[2] &gt; eadcTreshold1 &amp;&amp;</w:t>
                            </w:r>
                          </w:p>
                          <w:p w14:paraId="62B40C9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eadcSensor[3] &gt; eadcTreshold1 &amp;&amp; eadcSensor[4] &gt; eadcTreshold1 &amp;&amp; eadcSensor[5] &gt; eadcTreshold1) {</w:t>
                            </w:r>
                          </w:p>
                          <w:p w14:paraId="3054354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298BD9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75158A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LookupStarted:</w:t>
                            </w:r>
                          </w:p>
                          <w:p w14:paraId="5674DC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(eadcSensor[2] &lt;= eadcTreshold1) {</w:t>
                            </w:r>
                          </w:p>
                          <w:p w14:paraId="5C4DE7D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(eadcSensor[4] &gt; eadcTreshold1) {</w:t>
                            </w:r>
                          </w:p>
                          <w:p w14:paraId="33C4037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01C5B65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18F0CD5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10000; a++) {</w:t>
                            </w:r>
                          </w:p>
                          <w:p w14:paraId="69037D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(geteadc(5) &lt;= eadcTreshold1) {</w:t>
                            </w:r>
                          </w:p>
                          <w:p w14:paraId="4604766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343E0E3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4BB3A5C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45EA8D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24F67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4B3B407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200; a++) {</w:t>
                            </w:r>
                          </w:p>
                          <w:p w14:paraId="3B256F0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(geteadc(5) &lt;= eadcTreshold1) {</w:t>
                            </w:r>
                          </w:p>
                          <w:p w14:paraId="2621FA5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008D094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3DA9114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08A4A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8A0F05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3130D50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396959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(eadcSensor[4] &lt;= eadcTreshold1) {</w:t>
                            </w:r>
                          </w:p>
                          <w:p w14:paraId="19A76C76"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(eadcSensor[1] &gt; eadcTreshold1) {</w:t>
                            </w:r>
                          </w:p>
                          <w:p w14:paraId="46F8B3E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200);</w:t>
                            </w:r>
                          </w:p>
                          <w:p w14:paraId="4E1B426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06CEF8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4D1F4DB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(geteadc(2) &lt;= eadcTreshold1) {</w:t>
                            </w:r>
                          </w:p>
                          <w:p w14:paraId="44F546D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10AA718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75D22B5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D4DC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31B1F8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-200);</w:t>
                            </w:r>
                          </w:p>
                          <w:p w14:paraId="7295EE8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 a++) {</w:t>
                            </w:r>
                          </w:p>
                          <w:p w14:paraId="7CEDE6D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(geteadc(2) &lt;= eadcTreshold1) {</w:t>
                            </w:r>
                          </w:p>
                          <w:p w14:paraId="4DBDF94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0C103E8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663AB96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5E846E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AF561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2A31FE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70B41F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p>
                          <w:p w14:paraId="75EEC69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go(100, 100);</w:t>
                            </w:r>
                          </w:p>
                          <w:p w14:paraId="6446A17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04AC6A9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UpdateeadcSensor();</w:t>
                            </w:r>
                          </w:p>
                          <w:p w14:paraId="65828E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(eadcSensor[1] &lt;= eadcTreshold1 || eadcSensor[4] &lt;= eadcTreshold1) {</w:t>
                            </w:r>
                          </w:p>
                          <w:p w14:paraId="5C936F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goto</w:t>
                            </w:r>
                            <w:r w:rsidRPr="0034525D">
                              <w:rPr>
                                <w:rFonts w:ascii="新宋体" w:eastAsia="新宋体" w:hAnsiTheme="minorHAnsi" w:cs="新宋体"/>
                                <w:color w:val="000000"/>
                                <w:sz w:val="12"/>
                                <w:szCs w:val="12"/>
                                <w:shd w:val="clear" w:color="auto" w:fill="auto"/>
                              </w:rPr>
                              <w:t xml:space="preserve"> LookupStarted;</w:t>
                            </w:r>
                          </w:p>
                          <w:p w14:paraId="1F223C6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F7454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CE0293D"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E9AE73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07A4416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436EF1C0" w14:textId="77777777" w:rsidR="0034525D" w:rsidRPr="0034525D" w:rsidRDefault="0034525D" w:rsidP="0034525D">
                            <w:pPr>
                              <w:snapToGrid w:val="0"/>
                              <w:spacing w:line="360" w:lineRule="auto"/>
                              <w:ind w:firstLineChars="200" w:firstLine="240"/>
                              <w:rPr>
                                <w:rFonts w:ascii="新宋体" w:eastAsia="新宋体" w:cs="新宋体"/>
                                <w:color w:val="000000"/>
                                <w:sz w:val="12"/>
                                <w:szCs w:val="12"/>
                              </w:rPr>
                            </w:pPr>
                            <w:r w:rsidRPr="0034525D">
                              <w:rPr>
                                <w:rFonts w:ascii="新宋体" w:eastAsia="新宋体" w:hAnsiTheme="minorHAnsi" w:cs="新宋体"/>
                                <w:color w:val="000000"/>
                                <w:sz w:val="12"/>
                                <w:szCs w:val="12"/>
                                <w:shd w:val="clear" w:color="auto" w:fil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D2BEC3" id="文本框 6" o:spid="_x0000_s1029" type="#_x0000_t202" style="position:absolute;left:0;text-align:left;margin-left:206.05pt;margin-top:.05pt;width:273.6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" filled="f" strokeweight=".5pt">
                <v:fill o:detectmouseclick="t"/>
                <v:textbox style="mso-fit-shape-to-text:t">
                  <w:txbxContent>
                    <w:p w14:paraId="7AF0DAF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LookupWhiteLineWithSenior(</w:t>
                      </w:r>
                      <w:r w:rsidRPr="0034525D">
                        <w:rPr>
                          <w:rFonts w:ascii="新宋体" w:eastAsia="新宋体" w:hAnsiTheme="minorHAnsi" w:cs="新宋体"/>
                          <w:color w:val="0000FF"/>
                          <w:sz w:val="12"/>
                          <w:szCs w:val="12"/>
                          <w:shd w:val="clear" w:color="auto" w:fill="auto"/>
                        </w:rPr>
                        <w:t>void</w:t>
                      </w:r>
                      <w:r w:rsidRPr="0034525D">
                        <w:rPr>
                          <w:rFonts w:ascii="新宋体" w:eastAsia="新宋体" w:hAnsiTheme="minorHAnsi" w:cs="新宋体"/>
                          <w:color w:val="000000"/>
                          <w:sz w:val="12"/>
                          <w:szCs w:val="12"/>
                          <w:shd w:val="clear" w:color="auto" w:fill="auto"/>
                        </w:rPr>
                        <w:t>) {</w:t>
                      </w:r>
                    </w:p>
                    <w:p w14:paraId="050C301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3F9C877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UpdateeadcSensor();</w:t>
                      </w:r>
                    </w:p>
                    <w:p w14:paraId="7306B0A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(eadcSensor[0] &gt; eadcTreshold1 &amp;&amp; eadcSensor[1] &gt; eadcTreshold1 &amp;&amp; eadcSensor[2] &gt; eadcTreshold1 &amp;&amp;</w:t>
                      </w:r>
                    </w:p>
                    <w:p w14:paraId="62B40C9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eadcSensor[3] &gt; eadcTreshold1 &amp;&amp; eadcSensor[4] &gt; eadcTreshold1 &amp;&amp; eadcSensor[5] &gt; eadcTreshold1) {</w:t>
                      </w:r>
                    </w:p>
                    <w:p w14:paraId="3054354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298BD9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75158A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LookupStarted:</w:t>
                      </w:r>
                    </w:p>
                    <w:p w14:paraId="5674DC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(eadcSensor[2] &lt;= eadcTreshold1) {</w:t>
                      </w:r>
                    </w:p>
                    <w:p w14:paraId="5C4DE7D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(eadcSensor[4] &gt; eadcTreshold1) {</w:t>
                      </w:r>
                    </w:p>
                    <w:p w14:paraId="33C4037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01C5B65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18F0CD5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10000; a++) {</w:t>
                      </w:r>
                    </w:p>
                    <w:p w14:paraId="69037D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(geteadc(5) &lt;= eadcTreshold1) {</w:t>
                      </w:r>
                    </w:p>
                    <w:p w14:paraId="4604766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343E0E3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4BB3A5C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45EA8D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24F67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4B3B407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200; a++) {</w:t>
                      </w:r>
                    </w:p>
                    <w:p w14:paraId="3B256F0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(geteadc(5) &lt;= eadcTreshold1) {</w:t>
                      </w:r>
                    </w:p>
                    <w:p w14:paraId="2621FA5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008D094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3DA9114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08A4A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8A0F05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3130D50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396959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(eadcSensor[4] &lt;= eadcTreshold1) {</w:t>
                      </w:r>
                    </w:p>
                    <w:p w14:paraId="19A76C76"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(eadcSensor[1] &gt; eadcTreshold1) {</w:t>
                      </w:r>
                    </w:p>
                    <w:p w14:paraId="46F8B3E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200);</w:t>
                      </w:r>
                    </w:p>
                    <w:p w14:paraId="4E1B426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06CEF8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4D1F4DB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(geteadc(2) &lt;= eadcTreshold1) {</w:t>
                      </w:r>
                    </w:p>
                    <w:p w14:paraId="44F546D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10AA718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75D22B5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D4DC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31B1F8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-200);</w:t>
                      </w:r>
                    </w:p>
                    <w:p w14:paraId="7295EE8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 a++) {</w:t>
                      </w:r>
                    </w:p>
                    <w:p w14:paraId="7CEDE6D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(geteadc(2) &lt;= eadcTreshold1) {</w:t>
                      </w:r>
                    </w:p>
                    <w:p w14:paraId="4DBDF94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0C103E8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663AB96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5E846E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AF561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2A31FE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70B41F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p>
                    <w:p w14:paraId="75EEC69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go(100, 100);</w:t>
                      </w:r>
                    </w:p>
                    <w:p w14:paraId="6446A17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04AC6A9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UpdateeadcSensor();</w:t>
                      </w:r>
                    </w:p>
                    <w:p w14:paraId="65828E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(eadcSensor[1] &lt;= eadcTreshold1 || eadcSensor[4] &lt;= eadcTreshold1) {</w:t>
                      </w:r>
                    </w:p>
                    <w:p w14:paraId="5C936F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goto</w:t>
                      </w:r>
                      <w:r w:rsidRPr="0034525D">
                        <w:rPr>
                          <w:rFonts w:ascii="新宋体" w:eastAsia="新宋体" w:hAnsiTheme="minorHAnsi" w:cs="新宋体"/>
                          <w:color w:val="000000"/>
                          <w:sz w:val="12"/>
                          <w:szCs w:val="12"/>
                          <w:shd w:val="clear" w:color="auto" w:fill="auto"/>
                        </w:rPr>
                        <w:t xml:space="preserve"> LookupStarted;</w:t>
                      </w:r>
                    </w:p>
                    <w:p w14:paraId="1F223C6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F7454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CE0293D"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E9AE73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07A4416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436EF1C0" w14:textId="77777777" w:rsidR="0034525D" w:rsidRPr="0034525D" w:rsidRDefault="0034525D" w:rsidP="0034525D">
                      <w:pPr>
                        <w:snapToGrid w:val="0"/>
                        <w:spacing w:line="360" w:lineRule="auto"/>
                        <w:ind w:firstLineChars="200" w:firstLine="240"/>
                        <w:rPr>
                          <w:rFonts w:ascii="新宋体" w:eastAsia="新宋体" w:cs="新宋体"/>
                          <w:color w:val="000000"/>
                          <w:sz w:val="12"/>
                          <w:szCs w:val="12"/>
                        </w:rPr>
                      </w:pPr>
                      <w:r w:rsidRPr="0034525D">
                        <w:rPr>
                          <w:rFonts w:ascii="新宋体" w:eastAsia="新宋体" w:hAnsiTheme="minorHAnsi" w:cs="新宋体"/>
                          <w:color w:val="000000"/>
                          <w:sz w:val="12"/>
                          <w:szCs w:val="12"/>
                          <w:shd w:val="clear" w:color="auto" w:fill="auto"/>
                        </w:rPr>
                        <w:t>}</w:t>
                      </w:r>
                    </w:p>
                  </w:txbxContent>
                </v:textbox>
                <w10:wrap type="square"/>
              </v:shape>
            </w:pict>
          </mc:Fallback>
        </mc:AlternateContent>
      </w:r>
      <w:r w:rsidR="006B23AD">
        <w:rPr>
          <w:rFonts w:hint="eastAsia"/>
          <w:sz w:val="24"/>
          <w:szCs w:val="24"/>
        </w:rPr>
        <w:t>经过修改之后，</w:t>
      </w:r>
      <w:r w:rsidR="00EF5937">
        <w:rPr>
          <w:rFonts w:hint="eastAsia"/>
          <w:sz w:val="24"/>
          <w:szCs w:val="24"/>
        </w:rPr>
        <w:t>小车便可以顺利从停车区开出，沿着马路行驶，找到路口的白线，并且停车执行相应的操作了。</w:t>
      </w:r>
    </w:p>
    <w:p w14:paraId="682C78F8" w14:textId="464B3754" w:rsidR="0056724F" w:rsidRDefault="0056724F" w:rsidP="006B23AD">
      <w:pPr>
        <w:ind w:firstLineChars="200" w:firstLine="480"/>
        <w:rPr>
          <w:sz w:val="24"/>
          <w:szCs w:val="24"/>
        </w:rPr>
      </w:pPr>
      <w:r>
        <w:rPr>
          <w:rFonts w:hint="eastAsia"/>
          <w:sz w:val="24"/>
          <w:szCs w:val="24"/>
        </w:rPr>
        <w:t>接下来</w:t>
      </w:r>
      <w:r w:rsidR="007865A8">
        <w:rPr>
          <w:rFonts w:hint="eastAsia"/>
          <w:sz w:val="24"/>
          <w:szCs w:val="24"/>
        </w:rPr>
        <w:t>在测试过程中，我们发现，即便可以检测到白线，由于有时车辆在停车区域放置的时候由于默写原因放歪了，或是车辆由于打滑和</w:t>
      </w:r>
      <w:r w:rsidR="0034525D">
        <w:rPr>
          <w:rFonts w:hint="eastAsia"/>
          <w:sz w:val="24"/>
          <w:szCs w:val="24"/>
        </w:rPr>
        <w:t>两侧马达动力不同等原因，在行驶过程中有些偏离。由于路比较宽，可能并没有太大问题，但是当到了路口时，如果车辆不是正对路口，则有可能出现检测不到红绿灯或是转弯角度不对等情况。</w:t>
      </w:r>
    </w:p>
    <w:p w14:paraId="5280BA2F" w14:textId="2D6D4C2E" w:rsidR="0034525D" w:rsidRDefault="0034525D" w:rsidP="006B23AD">
      <w:pPr>
        <w:ind w:firstLineChars="200" w:firstLine="480"/>
        <w:rPr>
          <w:sz w:val="24"/>
          <w:szCs w:val="24"/>
        </w:rPr>
      </w:pPr>
      <w:r>
        <w:rPr>
          <w:rFonts w:hint="eastAsia"/>
          <w:sz w:val="24"/>
          <w:szCs w:val="24"/>
        </w:rPr>
        <w:t>为此，我们需要对白线进行对齐。这是我们一开始的思路，大概就是检测</w:t>
      </w:r>
      <w:r>
        <w:rPr>
          <w:rFonts w:hint="eastAsia"/>
          <w:sz w:val="24"/>
          <w:szCs w:val="24"/>
        </w:rPr>
        <w:t>6</w:t>
      </w:r>
      <w:r>
        <w:rPr>
          <w:rFonts w:hint="eastAsia"/>
          <w:sz w:val="24"/>
          <w:szCs w:val="24"/>
        </w:rPr>
        <w:t>个光电中已经低于阈值的光电，如果大多数左边的光电低于阈值但右边没有，那就继续使右侧轮前进，直到右侧光电也低于阈值；反之如果</w:t>
      </w:r>
      <w:r>
        <w:rPr>
          <w:rFonts w:hint="eastAsia"/>
          <w:sz w:val="24"/>
          <w:szCs w:val="24"/>
        </w:rPr>
        <w:t>大多数</w:t>
      </w:r>
      <w:r>
        <w:rPr>
          <w:rFonts w:hint="eastAsia"/>
          <w:sz w:val="24"/>
          <w:szCs w:val="24"/>
        </w:rPr>
        <w:t>右</w:t>
      </w:r>
      <w:r>
        <w:rPr>
          <w:rFonts w:hint="eastAsia"/>
          <w:sz w:val="24"/>
          <w:szCs w:val="24"/>
        </w:rPr>
        <w:t>边的光电低于阈值但</w:t>
      </w:r>
      <w:r>
        <w:rPr>
          <w:rFonts w:hint="eastAsia"/>
          <w:sz w:val="24"/>
          <w:szCs w:val="24"/>
        </w:rPr>
        <w:t>左</w:t>
      </w:r>
      <w:r>
        <w:rPr>
          <w:rFonts w:hint="eastAsia"/>
          <w:sz w:val="24"/>
          <w:szCs w:val="24"/>
        </w:rPr>
        <w:t>边没有，那就继续使</w:t>
      </w:r>
      <w:r>
        <w:rPr>
          <w:rFonts w:hint="eastAsia"/>
          <w:sz w:val="24"/>
          <w:szCs w:val="24"/>
        </w:rPr>
        <w:t>左</w:t>
      </w:r>
      <w:r>
        <w:rPr>
          <w:rFonts w:hint="eastAsia"/>
          <w:sz w:val="24"/>
          <w:szCs w:val="24"/>
        </w:rPr>
        <w:t>侧轮前进，直到</w:t>
      </w:r>
      <w:r>
        <w:rPr>
          <w:rFonts w:hint="eastAsia"/>
          <w:sz w:val="24"/>
          <w:szCs w:val="24"/>
        </w:rPr>
        <w:t>左</w:t>
      </w:r>
      <w:r>
        <w:rPr>
          <w:rFonts w:hint="eastAsia"/>
          <w:sz w:val="24"/>
          <w:szCs w:val="24"/>
        </w:rPr>
        <w:t>侧光电也低于阈值</w:t>
      </w:r>
      <w:r>
        <w:rPr>
          <w:rFonts w:hint="eastAsia"/>
          <w:sz w:val="24"/>
          <w:szCs w:val="24"/>
        </w:rPr>
        <w:t>。</w:t>
      </w:r>
    </w:p>
    <w:p w14:paraId="55105B00" w14:textId="39E5EF22" w:rsidR="0034525D" w:rsidRDefault="0034525D" w:rsidP="006B23AD">
      <w:pPr>
        <w:ind w:firstLineChars="200" w:firstLine="480"/>
        <w:rPr>
          <w:sz w:val="24"/>
          <w:szCs w:val="24"/>
        </w:rPr>
      </w:pPr>
      <w:r>
        <w:rPr>
          <w:rFonts w:hint="eastAsia"/>
          <w:sz w:val="24"/>
          <w:szCs w:val="24"/>
        </w:rPr>
        <w:t>这个思路看起来比较容易，但事实上操作起来依然不是很可行，每次车辆都还是歪的，甚至会出现校准之后比原来更歪的情况。</w:t>
      </w:r>
    </w:p>
    <w:p w14:paraId="018989DA" w14:textId="3DAE74B4" w:rsidR="0034525D" w:rsidRDefault="0034525D" w:rsidP="0034525D">
      <w:pPr>
        <w:ind w:firstLineChars="200" w:firstLine="480"/>
        <w:rPr>
          <w:sz w:val="24"/>
          <w:szCs w:val="24"/>
        </w:rPr>
      </w:pPr>
      <w:r>
        <w:rPr>
          <w:rFonts w:hint="eastAsia"/>
          <w:sz w:val="24"/>
          <w:szCs w:val="24"/>
        </w:rPr>
        <w:t>经过我们再三调试，我们找到了以下几个问题：</w:t>
      </w:r>
    </w:p>
    <w:p w14:paraId="68BFE7A4" w14:textId="7F9DD693" w:rsidR="0034525D" w:rsidRDefault="0034525D" w:rsidP="0034525D">
      <w:pPr>
        <w:pStyle w:val="ad"/>
        <w:numPr>
          <w:ilvl w:val="0"/>
          <w:numId w:val="4"/>
        </w:numPr>
        <w:ind w:firstLineChars="0"/>
        <w:rPr>
          <w:sz w:val="24"/>
          <w:szCs w:val="24"/>
        </w:rPr>
      </w:pPr>
      <w:r>
        <w:rPr>
          <w:rFonts w:hint="eastAsia"/>
          <w:sz w:val="24"/>
          <w:szCs w:val="24"/>
        </w:rPr>
        <w:t>每个光电的输出值会有一定误差，甚至在同一条白线上最低的光电值和最高的光电值可能要相差接近</w:t>
      </w:r>
      <w:r>
        <w:rPr>
          <w:sz w:val="24"/>
          <w:szCs w:val="24"/>
        </w:rPr>
        <w:t>60</w:t>
      </w:r>
      <w:r>
        <w:rPr>
          <w:rFonts w:hint="eastAsia"/>
          <w:sz w:val="24"/>
          <w:szCs w:val="24"/>
        </w:rPr>
        <w:t>。当我们使用检测白线时，由于我们会对所有光电取平均或是检测一定数量的光电小于阈值就执行判断，误差之间可以互相弥补，不至于出现太过明显错误。但当我们仅使用一个或两个光电进行对位时，误差会被明显放大。</w:t>
      </w:r>
      <w:r w:rsidR="00D12670">
        <w:rPr>
          <w:rFonts w:hint="eastAsia"/>
          <w:sz w:val="24"/>
          <w:szCs w:val="24"/>
        </w:rPr>
        <w:t>【附图：误差】</w:t>
      </w:r>
    </w:p>
    <w:p w14:paraId="5C9A7017" w14:textId="27F32B91" w:rsidR="0034525D" w:rsidRDefault="00D12670" w:rsidP="0034525D">
      <w:pPr>
        <w:pStyle w:val="ad"/>
        <w:numPr>
          <w:ilvl w:val="0"/>
          <w:numId w:val="4"/>
        </w:numPr>
        <w:ind w:firstLineChars="0"/>
        <w:rPr>
          <w:sz w:val="24"/>
          <w:szCs w:val="24"/>
        </w:rPr>
      </w:pPr>
      <w:r>
        <w:rPr>
          <w:rFonts w:hint="eastAsia"/>
          <w:sz w:val="24"/>
          <w:szCs w:val="24"/>
        </w:rPr>
        <w:t>即便光电没有到白线上，光电输出的数值已经会开始变小，很有可能明明已经低于阈值，光电其实并没有到白线上。这点非常令人难受。【附图：没到达白线但是光电减小】</w:t>
      </w:r>
    </w:p>
    <w:p w14:paraId="5FB721FD" w14:textId="7A36632B" w:rsidR="00D12670" w:rsidRDefault="00D12670" w:rsidP="00D12670">
      <w:pPr>
        <w:ind w:left="480"/>
        <w:rPr>
          <w:sz w:val="24"/>
          <w:szCs w:val="24"/>
        </w:rPr>
      </w:pPr>
      <w:r>
        <w:rPr>
          <w:rFonts w:hint="eastAsia"/>
          <w:sz w:val="24"/>
          <w:szCs w:val="24"/>
        </w:rPr>
        <w:t>对此，我们给出了一定的解决方案：</w:t>
      </w:r>
    </w:p>
    <w:p w14:paraId="13875F89" w14:textId="4B68C86F" w:rsidR="00D12670" w:rsidRDefault="00D12670" w:rsidP="00D12670">
      <w:pPr>
        <w:ind w:left="480"/>
        <w:rPr>
          <w:sz w:val="24"/>
          <w:szCs w:val="24"/>
        </w:rPr>
      </w:pPr>
    </w:p>
    <w:p w14:paraId="54A605A1" w14:textId="0512ABAF" w:rsidR="00D12670" w:rsidRDefault="00D12670" w:rsidP="00D12670">
      <w:pPr>
        <w:ind w:firstLineChars="200" w:firstLine="480"/>
        <w:rPr>
          <w:sz w:val="24"/>
          <w:szCs w:val="24"/>
        </w:rPr>
      </w:pPr>
      <w:r>
        <w:rPr>
          <w:rFonts w:hint="eastAsia"/>
          <w:sz w:val="24"/>
          <w:szCs w:val="24"/>
        </w:rPr>
        <w:t>首先，我们对每个光电单独测量其完全到达白线上的阈值，并且只使用最左、最右两个固定的光电传感器进行检测，来确保当触发判断时，这两个传感器已经完全停留在了白线上。</w:t>
      </w:r>
    </w:p>
    <w:p w14:paraId="385110D9" w14:textId="2738058F" w:rsidR="00D12670" w:rsidRDefault="00D12670" w:rsidP="00D12670">
      <w:pPr>
        <w:ind w:firstLineChars="200" w:firstLine="480"/>
        <w:rPr>
          <w:sz w:val="24"/>
          <w:szCs w:val="24"/>
        </w:rPr>
      </w:pPr>
      <w:r>
        <w:rPr>
          <w:rFonts w:hint="eastAsia"/>
          <w:sz w:val="24"/>
          <w:szCs w:val="24"/>
        </w:rPr>
        <w:t>同时我们发现，即便一侧轮子不转，另一侧轮子前进时也会带动整个小车前进，造成另一侧停留在白线上时原来一侧轮子已经越线，我们在另一侧轮子前进时进行了使另侧后退，尽可能使车辆原地自转。代码如下：</w:t>
      </w:r>
    </w:p>
    <w:p w14:paraId="171BEEA5" w14:textId="2B3A1173" w:rsidR="006B23AD" w:rsidRDefault="00D12670" w:rsidP="006B23AD">
      <w:pPr>
        <w:ind w:firstLineChars="200" w:firstLine="420"/>
        <w:rPr>
          <w:rFonts w:hint="eastAsia"/>
          <w:sz w:val="24"/>
          <w:szCs w:val="24"/>
        </w:rPr>
      </w:pPr>
      <w:r>
        <w:rPr>
          <w:noProof/>
        </w:rPr>
        <mc:AlternateContent>
          <mc:Choice Requires="wps">
            <w:drawing>
              <wp:anchor distT="0" distB="0" distL="114300" distR="114300" simplePos="0" relativeHeight="251667456" behindDoc="0" locked="0" layoutInCell="1" allowOverlap="1" wp14:anchorId="5AB27363" wp14:editId="72C05596">
                <wp:simplePos x="0" y="0"/>
                <wp:positionH relativeFrom="column">
                  <wp:posOffset>-2540</wp:posOffset>
                </wp:positionH>
                <wp:positionV relativeFrom="paragraph">
                  <wp:posOffset>2540</wp:posOffset>
                </wp:positionV>
                <wp:extent cx="5146675" cy="1828800"/>
                <wp:effectExtent l="0" t="0" r="9525" b="19050"/>
                <wp:wrapSquare wrapText="bothSides"/>
                <wp:docPr id="7" name="文本框 7"/>
                <wp:cNvGraphicFramePr/>
                <a:graphic xmlns:a="http://schemas.openxmlformats.org/drawingml/2006/main">
                  <a:graphicData uri="http://schemas.microsoft.com/office/word/2010/wordprocessingShape">
                    <wps:wsp>
                      <wps:cNvSpPr txBox="1"/>
                      <wps:spPr>
                        <a:xfrm>
                          <a:off x="0" y="0"/>
                          <a:ext cx="5146675" cy="1828800"/>
                        </a:xfrm>
                        <a:prstGeom prst="rect">
                          <a:avLst/>
                        </a:prstGeom>
                        <a:noFill/>
                        <a:ln w="6350">
                          <a:solidFill>
                            <a:prstClr val="black"/>
                          </a:solidFill>
                        </a:ln>
                      </wps:spPr>
                      <wps:txbx>
                        <w:txbxContent>
                          <w:p w14:paraId="3230D0D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FF"/>
                                <w:sz w:val="12"/>
                                <w:szCs w:val="12"/>
                                <w:shd w:val="clear" w:color="auto" w:fill="auto"/>
                              </w:rPr>
                              <w:t>int</w:t>
                            </w:r>
                            <w:r w:rsidRPr="00D12670">
                              <w:rPr>
                                <w:rFonts w:ascii="新宋体" w:eastAsia="新宋体" w:hAnsiTheme="minorHAnsi" w:cs="新宋体"/>
                                <w:color w:val="000000"/>
                                <w:sz w:val="12"/>
                                <w:szCs w:val="12"/>
                                <w:shd w:val="clear" w:color="auto" w:fill="auto"/>
                              </w:rPr>
                              <w:t xml:space="preserve"> LookupWhiteLineWithSensor(</w:t>
                            </w:r>
                            <w:r w:rsidRPr="00D12670">
                              <w:rPr>
                                <w:rFonts w:ascii="新宋体" w:eastAsia="新宋体" w:hAnsiTheme="minorHAnsi" w:cs="新宋体"/>
                                <w:color w:val="0000FF"/>
                                <w:sz w:val="12"/>
                                <w:szCs w:val="12"/>
                                <w:shd w:val="clear" w:color="auto" w:fill="auto"/>
                              </w:rPr>
                              <w:t>void</w:t>
                            </w:r>
                            <w:r w:rsidRPr="00D12670">
                              <w:rPr>
                                <w:rFonts w:ascii="新宋体" w:eastAsia="新宋体" w:hAnsiTheme="minorHAnsi" w:cs="新宋体"/>
                                <w:color w:val="000000"/>
                                <w:sz w:val="12"/>
                                <w:szCs w:val="12"/>
                                <w:shd w:val="clear" w:color="auto" w:fill="auto"/>
                              </w:rPr>
                              <w:t>) {</w:t>
                            </w:r>
                          </w:p>
                          <w:p w14:paraId="15C91ED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UpdateeadcSensor();</w:t>
                            </w:r>
                          </w:p>
                          <w:p w14:paraId="5FB15B00"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(eadcSensor[0] &gt; eadcTreshold1 &amp;&amp; eadcSensor[1] &gt; eadcTreshold1 &amp;&amp; eadcSensor[2] &gt; eadcTreshold1 &amp;&amp;</w:t>
                            </w:r>
                          </w:p>
                          <w:p w14:paraId="31FCE59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eadcSensor[3] &gt; eadcTreshold1 &amp;&amp; eadcSensor[4] &gt; eadcTreshold1 &amp;&amp; eadcSensor[5] &gt; eadcTreshold1) {</w:t>
                            </w:r>
                          </w:p>
                          <w:p w14:paraId="4E01B7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0;</w:t>
                            </w:r>
                          </w:p>
                          <w:p w14:paraId="32E34F6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5694714"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motor(1, 220); motor(2, 220);</w:t>
                            </w:r>
                          </w:p>
                          <w:p w14:paraId="42D8BA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flagL = 0;</w:t>
                            </w:r>
                          </w:p>
                          <w:p w14:paraId="0F722B1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flagR = 0;</w:t>
                            </w:r>
                          </w:p>
                          <w:p w14:paraId="29EB2E9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while</w:t>
                            </w:r>
                            <w:r w:rsidRPr="00D12670">
                              <w:rPr>
                                <w:rFonts w:ascii="新宋体" w:eastAsia="新宋体" w:hAnsiTheme="minorHAnsi" w:cs="新宋体"/>
                                <w:color w:val="000000"/>
                                <w:sz w:val="12"/>
                                <w:szCs w:val="12"/>
                                <w:shd w:val="clear" w:color="auto" w:fill="auto"/>
                              </w:rPr>
                              <w:t xml:space="preserve"> (1) {</w:t>
                            </w:r>
                          </w:p>
                          <w:p w14:paraId="3E67945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UpdateeadcSensor();</w:t>
                            </w:r>
                          </w:p>
                          <w:p w14:paraId="26B302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(eadcSensor[0] &lt;= 190) {</w:t>
                            </w:r>
                          </w:p>
                          <w:p w14:paraId="3C6D553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flagL = 1;</w:t>
                            </w:r>
                          </w:p>
                          <w:p w14:paraId="496AECC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-180);</w:t>
                            </w:r>
                          </w:p>
                          <w:p w14:paraId="260996C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58EA5B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(eadcSensor[5] &lt;= 235) {</w:t>
                            </w:r>
                          </w:p>
                          <w:p w14:paraId="31BFB70F"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flagR = 1;</w:t>
                            </w:r>
                          </w:p>
                          <w:p w14:paraId="22DE7DBD"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motor(2, -180);</w:t>
                            </w:r>
                          </w:p>
                          <w:p w14:paraId="4C8A737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767D1BE2"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(flagL == 1 &amp;&amp; flagR == 1) {</w:t>
                            </w:r>
                          </w:p>
                          <w:p w14:paraId="38A3A40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wait(0.1);</w:t>
                            </w:r>
                          </w:p>
                          <w:p w14:paraId="78D7EB1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0); motor(2, 0);</w:t>
                            </w:r>
                          </w:p>
                          <w:p w14:paraId="0E63CA8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UpdateeadcSensor();</w:t>
                            </w:r>
                          </w:p>
                          <w:p w14:paraId="255E1F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printf(</w:t>
                            </w:r>
                            <w:r w:rsidRPr="00D12670">
                              <w:rPr>
                                <w:rFonts w:ascii="新宋体" w:eastAsia="新宋体" w:hAnsiTheme="minorHAnsi" w:cs="新宋体"/>
                                <w:color w:val="A31515"/>
                                <w:sz w:val="12"/>
                                <w:szCs w:val="12"/>
                                <w:shd w:val="clear" w:color="auto" w:fill="auto"/>
                              </w:rPr>
                              <w:t>"%d %d"</w:t>
                            </w:r>
                            <w:r w:rsidRPr="00D12670">
                              <w:rPr>
                                <w:rFonts w:ascii="新宋体" w:eastAsia="新宋体" w:hAnsiTheme="minorHAnsi" w:cs="新宋体"/>
                                <w:color w:val="000000"/>
                                <w:sz w:val="12"/>
                                <w:szCs w:val="12"/>
                                <w:shd w:val="clear" w:color="auto" w:fill="auto"/>
                              </w:rPr>
                              <w:t>, eadcSensor[0], eadcSensor[5]);</w:t>
                            </w:r>
                          </w:p>
                          <w:p w14:paraId="26D8EB9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1;</w:t>
                            </w:r>
                          </w:p>
                          <w:p w14:paraId="6AD1F0F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131625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397233B" w14:textId="77777777" w:rsidR="00D12670" w:rsidRPr="00D12670" w:rsidRDefault="00D12670" w:rsidP="00D12670">
                            <w:pPr>
                              <w:snapToGrid w:val="0"/>
                              <w:spacing w:line="360" w:lineRule="auto"/>
                              <w:ind w:firstLineChars="200" w:firstLine="240"/>
                              <w:rPr>
                                <w:rFonts w:ascii="新宋体" w:eastAsia="新宋体" w:cs="新宋体"/>
                                <w:color w:val="000000"/>
                                <w:sz w:val="12"/>
                                <w:szCs w:val="12"/>
                              </w:rPr>
                            </w:pPr>
                            <w:r w:rsidRPr="00D12670">
                              <w:rPr>
                                <w:rFonts w:ascii="新宋体" w:eastAsia="新宋体" w:hAnsiTheme="minorHAnsi" w:cs="新宋体"/>
                                <w:color w:val="000000"/>
                                <w:sz w:val="12"/>
                                <w:szCs w:val="12"/>
                                <w:shd w:val="clear" w:color="auto" w:fil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B27363" id="文本框 7" o:spid="_x0000_s1030" type="#_x0000_t202" style="position:absolute;left:0;text-align:left;margin-left:-.2pt;margin-top:.2pt;width:405.2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" filled="f" strokeweight=".5pt">
                <v:fill o:detectmouseclick="t"/>
                <v:textbox style="mso-fit-shape-to-text:t">
                  <w:txbxContent>
                    <w:p w14:paraId="3230D0D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FF"/>
                          <w:sz w:val="12"/>
                          <w:szCs w:val="12"/>
                          <w:shd w:val="clear" w:color="auto" w:fill="auto"/>
                        </w:rPr>
                        <w:t>int</w:t>
                      </w:r>
                      <w:r w:rsidRPr="00D12670">
                        <w:rPr>
                          <w:rFonts w:ascii="新宋体" w:eastAsia="新宋体" w:hAnsiTheme="minorHAnsi" w:cs="新宋体"/>
                          <w:color w:val="000000"/>
                          <w:sz w:val="12"/>
                          <w:szCs w:val="12"/>
                          <w:shd w:val="clear" w:color="auto" w:fill="auto"/>
                        </w:rPr>
                        <w:t xml:space="preserve"> LookupWhiteLineWithSensor(</w:t>
                      </w:r>
                      <w:r w:rsidRPr="00D12670">
                        <w:rPr>
                          <w:rFonts w:ascii="新宋体" w:eastAsia="新宋体" w:hAnsiTheme="minorHAnsi" w:cs="新宋体"/>
                          <w:color w:val="0000FF"/>
                          <w:sz w:val="12"/>
                          <w:szCs w:val="12"/>
                          <w:shd w:val="clear" w:color="auto" w:fill="auto"/>
                        </w:rPr>
                        <w:t>void</w:t>
                      </w:r>
                      <w:r w:rsidRPr="00D12670">
                        <w:rPr>
                          <w:rFonts w:ascii="新宋体" w:eastAsia="新宋体" w:hAnsiTheme="minorHAnsi" w:cs="新宋体"/>
                          <w:color w:val="000000"/>
                          <w:sz w:val="12"/>
                          <w:szCs w:val="12"/>
                          <w:shd w:val="clear" w:color="auto" w:fill="auto"/>
                        </w:rPr>
                        <w:t>) {</w:t>
                      </w:r>
                    </w:p>
                    <w:p w14:paraId="15C91ED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UpdateeadcSensor();</w:t>
                      </w:r>
                    </w:p>
                    <w:p w14:paraId="5FB15B00"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(eadcSensor[0] &gt; eadcTreshold1 &amp;&amp; eadcSensor[1] &gt; eadcTreshold1 &amp;&amp; eadcSensor[2] &gt; eadcTreshold1 &amp;&amp;</w:t>
                      </w:r>
                    </w:p>
                    <w:p w14:paraId="31FCE59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eadcSensor[3] &gt; eadcTreshold1 &amp;&amp; eadcSensor[4] &gt; eadcTreshold1 &amp;&amp; eadcSensor[5] &gt; eadcTreshold1) {</w:t>
                      </w:r>
                    </w:p>
                    <w:p w14:paraId="4E01B7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0;</w:t>
                      </w:r>
                    </w:p>
                    <w:p w14:paraId="32E34F6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5694714"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motor(1, 220); motor(2, 220);</w:t>
                      </w:r>
                    </w:p>
                    <w:p w14:paraId="42D8BA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flagL = 0;</w:t>
                      </w:r>
                    </w:p>
                    <w:p w14:paraId="0F722B1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flagR = 0;</w:t>
                      </w:r>
                    </w:p>
                    <w:p w14:paraId="29EB2E9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while</w:t>
                      </w:r>
                      <w:r w:rsidRPr="00D12670">
                        <w:rPr>
                          <w:rFonts w:ascii="新宋体" w:eastAsia="新宋体" w:hAnsiTheme="minorHAnsi" w:cs="新宋体"/>
                          <w:color w:val="000000"/>
                          <w:sz w:val="12"/>
                          <w:szCs w:val="12"/>
                          <w:shd w:val="clear" w:color="auto" w:fill="auto"/>
                        </w:rPr>
                        <w:t xml:space="preserve"> (1) {</w:t>
                      </w:r>
                    </w:p>
                    <w:p w14:paraId="3E67945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UpdateeadcSensor();</w:t>
                      </w:r>
                    </w:p>
                    <w:p w14:paraId="26B302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(eadcSensor[0] &lt;= 190) {</w:t>
                      </w:r>
                    </w:p>
                    <w:p w14:paraId="3C6D553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flagL = 1;</w:t>
                      </w:r>
                    </w:p>
                    <w:p w14:paraId="496AECC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-180);</w:t>
                      </w:r>
                    </w:p>
                    <w:p w14:paraId="260996C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58EA5B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(eadcSensor[5] &lt;= 235) {</w:t>
                      </w:r>
                    </w:p>
                    <w:p w14:paraId="31BFB70F"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flagR = 1;</w:t>
                      </w:r>
                    </w:p>
                    <w:p w14:paraId="22DE7DBD"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motor(2, -180);</w:t>
                      </w:r>
                    </w:p>
                    <w:p w14:paraId="4C8A737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767D1BE2"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(flagL == 1 &amp;&amp; flagR == 1) {</w:t>
                      </w:r>
                    </w:p>
                    <w:p w14:paraId="38A3A40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wait(0.1);</w:t>
                      </w:r>
                    </w:p>
                    <w:p w14:paraId="78D7EB1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0); motor(2, 0);</w:t>
                      </w:r>
                    </w:p>
                    <w:p w14:paraId="0E63CA8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UpdateeadcSensor();</w:t>
                      </w:r>
                    </w:p>
                    <w:p w14:paraId="255E1F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printf(</w:t>
                      </w:r>
                      <w:r w:rsidRPr="00D12670">
                        <w:rPr>
                          <w:rFonts w:ascii="新宋体" w:eastAsia="新宋体" w:hAnsiTheme="minorHAnsi" w:cs="新宋体"/>
                          <w:color w:val="A31515"/>
                          <w:sz w:val="12"/>
                          <w:szCs w:val="12"/>
                          <w:shd w:val="clear" w:color="auto" w:fill="auto"/>
                        </w:rPr>
                        <w:t>"%d %d"</w:t>
                      </w:r>
                      <w:r w:rsidRPr="00D12670">
                        <w:rPr>
                          <w:rFonts w:ascii="新宋体" w:eastAsia="新宋体" w:hAnsiTheme="minorHAnsi" w:cs="新宋体"/>
                          <w:color w:val="000000"/>
                          <w:sz w:val="12"/>
                          <w:szCs w:val="12"/>
                          <w:shd w:val="clear" w:color="auto" w:fill="auto"/>
                        </w:rPr>
                        <w:t>, eadcSensor[0], eadcSensor[5]);</w:t>
                      </w:r>
                    </w:p>
                    <w:p w14:paraId="26D8EB9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1;</w:t>
                      </w:r>
                    </w:p>
                    <w:p w14:paraId="6AD1F0F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131625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397233B" w14:textId="77777777" w:rsidR="00D12670" w:rsidRPr="00D12670" w:rsidRDefault="00D12670" w:rsidP="00D12670">
                      <w:pPr>
                        <w:snapToGrid w:val="0"/>
                        <w:spacing w:line="360" w:lineRule="auto"/>
                        <w:ind w:firstLineChars="200" w:firstLine="240"/>
                        <w:rPr>
                          <w:rFonts w:ascii="新宋体" w:eastAsia="新宋体" w:cs="新宋体"/>
                          <w:color w:val="000000"/>
                          <w:sz w:val="12"/>
                          <w:szCs w:val="12"/>
                        </w:rPr>
                      </w:pPr>
                      <w:r w:rsidRPr="00D12670">
                        <w:rPr>
                          <w:rFonts w:ascii="新宋体" w:eastAsia="新宋体" w:hAnsiTheme="minorHAnsi" w:cs="新宋体"/>
                          <w:color w:val="000000"/>
                          <w:sz w:val="12"/>
                          <w:szCs w:val="12"/>
                          <w:shd w:val="clear" w:color="auto" w:fill="auto"/>
                        </w:rPr>
                        <w:t>}</w:t>
                      </w:r>
                    </w:p>
                  </w:txbxContent>
                </v:textbox>
                <w10:wrap type="square"/>
              </v:shape>
            </w:pict>
          </mc:Fallback>
        </mc:AlternateContent>
      </w:r>
      <w:r w:rsidR="00625F76">
        <w:rPr>
          <w:rFonts w:hint="eastAsia"/>
          <w:sz w:val="24"/>
          <w:szCs w:val="24"/>
        </w:rPr>
        <w:br w:type="page"/>
      </w:r>
    </w:p>
    <w:p w14:paraId="3DA5089D"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lastRenderedPageBreak/>
        <w:t>物资收取、投放相关结构</w:t>
      </w:r>
    </w:p>
    <w:p w14:paraId="7F484E8E"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13FAA536" w14:textId="77777777" w:rsidR="00915C66" w:rsidRDefault="00625F76">
      <w:pPr>
        <w:ind w:firstLineChars="200" w:firstLine="480"/>
        <w:rPr>
          <w:sz w:val="24"/>
          <w:szCs w:val="24"/>
        </w:rPr>
      </w:pPr>
      <w:r>
        <w:rPr>
          <w:rFonts w:hint="eastAsia"/>
          <w:sz w:val="24"/>
          <w:szCs w:val="24"/>
        </w:rPr>
        <w:br w:type="page"/>
      </w:r>
    </w:p>
    <w:p w14:paraId="11A0B368" w14:textId="77777777" w:rsidR="00915C66" w:rsidRDefault="00625F76">
      <w:pPr>
        <w:numPr>
          <w:ilvl w:val="0"/>
          <w:numId w:val="2"/>
        </w:numPr>
        <w:snapToGrid w:val="0"/>
        <w:spacing w:line="300" w:lineRule="auto"/>
        <w:ind w:firstLineChars="175" w:firstLine="422"/>
        <w:rPr>
          <w:b/>
          <w:bCs/>
          <w:sz w:val="24"/>
          <w:szCs w:val="24"/>
        </w:rPr>
      </w:pPr>
      <w:r>
        <w:rPr>
          <w:rFonts w:hint="eastAsia"/>
          <w:b/>
          <w:bCs/>
          <w:sz w:val="24"/>
          <w:szCs w:val="24"/>
        </w:rPr>
        <w:lastRenderedPageBreak/>
        <w:t>获取通信装置编号装置相关结构</w:t>
      </w:r>
    </w:p>
    <w:p w14:paraId="5D0F4564"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说明：请图文并茂地展示。</w:t>
      </w:r>
    </w:p>
    <w:p w14:paraId="2DE5F867" w14:textId="77777777" w:rsidR="00915C66" w:rsidRDefault="00625F76">
      <w:pPr>
        <w:ind w:firstLineChars="200" w:firstLine="480"/>
        <w:rPr>
          <w:sz w:val="24"/>
          <w:szCs w:val="24"/>
        </w:rPr>
      </w:pPr>
      <w:r>
        <w:rPr>
          <w:rFonts w:hint="eastAsia"/>
          <w:sz w:val="24"/>
          <w:szCs w:val="24"/>
        </w:rPr>
        <w:br w:type="page"/>
      </w:r>
    </w:p>
    <w:p w14:paraId="6A77508C"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整体算法逻辑结构</w:t>
      </w:r>
    </w:p>
    <w:p w14:paraId="7E59EF7C"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说明：可通过文字描述或框架图来表示。</w:t>
      </w:r>
    </w:p>
    <w:p w14:paraId="5B456613" w14:textId="77777777" w:rsidR="00915C66" w:rsidRDefault="00625F76">
      <w:pPr>
        <w:ind w:firstLineChars="200" w:firstLine="480"/>
        <w:rPr>
          <w:sz w:val="24"/>
          <w:szCs w:val="24"/>
        </w:rPr>
      </w:pPr>
      <w:r>
        <w:rPr>
          <w:rFonts w:hint="eastAsia"/>
          <w:sz w:val="24"/>
          <w:szCs w:val="24"/>
        </w:rPr>
        <w:br w:type="page"/>
      </w:r>
    </w:p>
    <w:p w14:paraId="1069D4D3"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创新亮点说明</w:t>
      </w:r>
    </w:p>
    <w:p w14:paraId="47166809"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说明：设计、编程或调试中的创新亮点说明，可图文并茂地展示，将作为评审重点关注的部分。</w:t>
      </w:r>
    </w:p>
    <w:p w14:paraId="41A202C0" w14:textId="77777777" w:rsidR="00915C66" w:rsidRDefault="00625F76">
      <w:pPr>
        <w:ind w:firstLineChars="200" w:firstLine="480"/>
        <w:rPr>
          <w:sz w:val="24"/>
          <w:szCs w:val="24"/>
        </w:rPr>
      </w:pPr>
      <w:r>
        <w:rPr>
          <w:rFonts w:hint="eastAsia"/>
          <w:sz w:val="24"/>
          <w:szCs w:val="24"/>
        </w:rPr>
        <w:br w:type="page"/>
      </w:r>
    </w:p>
    <w:p w14:paraId="7F5065A6" w14:textId="77777777" w:rsidR="00915C66" w:rsidRDefault="00625F76">
      <w:pPr>
        <w:numPr>
          <w:ilvl w:val="0"/>
          <w:numId w:val="1"/>
        </w:numPr>
        <w:snapToGrid w:val="0"/>
        <w:spacing w:line="300" w:lineRule="auto"/>
        <w:rPr>
          <w:b/>
          <w:bCs/>
          <w:sz w:val="24"/>
          <w:szCs w:val="24"/>
        </w:rPr>
      </w:pPr>
      <w:r>
        <w:rPr>
          <w:rFonts w:hint="eastAsia"/>
          <w:b/>
          <w:bCs/>
          <w:sz w:val="24"/>
          <w:szCs w:val="24"/>
        </w:rPr>
        <w:lastRenderedPageBreak/>
        <w:t>备赛感悟</w:t>
      </w:r>
    </w:p>
    <w:p w14:paraId="4A5892B5" w14:textId="77777777" w:rsidR="00915C66" w:rsidRDefault="00625F76">
      <w:pPr>
        <w:rPr>
          <w:i/>
          <w:iCs/>
          <w:color w:val="A6A6A6" w:themeColor="background1" w:themeShade="A6"/>
          <w:sz w:val="18"/>
          <w:szCs w:val="18"/>
        </w:rPr>
      </w:pPr>
      <w:r>
        <w:rPr>
          <w:rFonts w:hint="eastAsia"/>
          <w:i/>
          <w:iCs/>
          <w:color w:val="A6A6A6" w:themeColor="background1" w:themeShade="A6"/>
          <w:sz w:val="18"/>
          <w:szCs w:val="18"/>
        </w:rPr>
        <w:t>说明：学习及备赛过程中非具体技术方面的感受和感想。</w:t>
      </w:r>
    </w:p>
    <w:p w14:paraId="4300F7E7" w14:textId="77777777" w:rsidR="00915C66" w:rsidRDefault="00915C66">
      <w:pPr>
        <w:ind w:firstLineChars="200" w:firstLine="480"/>
        <w:rPr>
          <w:sz w:val="24"/>
          <w:szCs w:val="24"/>
        </w:rPr>
      </w:pPr>
    </w:p>
    <w:sectPr w:rsidR="00915C66">
      <w:pgSz w:w="11906" w:h="16838"/>
      <w:pgMar w:top="1247" w:right="1474" w:bottom="851"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F8CBF"/>
    <w:multiLevelType w:val="singleLevel"/>
    <w:tmpl w:val="9A5F8CBF"/>
    <w:lvl w:ilvl="0">
      <w:start w:val="1"/>
      <w:numFmt w:val="decimal"/>
      <w:lvlText w:val="%1."/>
      <w:lvlJc w:val="left"/>
      <w:pPr>
        <w:tabs>
          <w:tab w:val="left" w:pos="312"/>
        </w:tabs>
      </w:pPr>
    </w:lvl>
  </w:abstractNum>
  <w:abstractNum w:abstractNumId="1" w15:restartNumberingAfterBreak="0">
    <w:nsid w:val="A6BFD798"/>
    <w:multiLevelType w:val="singleLevel"/>
    <w:tmpl w:val="A6BFD798"/>
    <w:lvl w:ilvl="0">
      <w:start w:val="1"/>
      <w:numFmt w:val="chineseCounting"/>
      <w:suff w:val="nothing"/>
      <w:lvlText w:val="%1、"/>
      <w:lvlJc w:val="left"/>
      <w:rPr>
        <w:rFonts w:hint="eastAsia"/>
      </w:rPr>
    </w:lvl>
  </w:abstractNum>
  <w:abstractNum w:abstractNumId="2" w15:restartNumberingAfterBreak="0">
    <w:nsid w:val="02A6543C"/>
    <w:multiLevelType w:val="hybridMultilevel"/>
    <w:tmpl w:val="99446424"/>
    <w:lvl w:ilvl="0" w:tplc="BC92CF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D70C0F"/>
    <w:multiLevelType w:val="hybridMultilevel"/>
    <w:tmpl w:val="33FA704C"/>
    <w:lvl w:ilvl="0" w:tplc="D5E654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22"/>
    <w:rsid w:val="00106B9D"/>
    <w:rsid w:val="0034525D"/>
    <w:rsid w:val="003A5C0C"/>
    <w:rsid w:val="0056724F"/>
    <w:rsid w:val="005B5315"/>
    <w:rsid w:val="00625F76"/>
    <w:rsid w:val="00692D86"/>
    <w:rsid w:val="006B23AD"/>
    <w:rsid w:val="007865A8"/>
    <w:rsid w:val="007B3CE2"/>
    <w:rsid w:val="007E026D"/>
    <w:rsid w:val="00804564"/>
    <w:rsid w:val="008640A5"/>
    <w:rsid w:val="00915C66"/>
    <w:rsid w:val="00A221B4"/>
    <w:rsid w:val="00A65522"/>
    <w:rsid w:val="00AE70F8"/>
    <w:rsid w:val="00C76756"/>
    <w:rsid w:val="00D12670"/>
    <w:rsid w:val="00DA0BE6"/>
    <w:rsid w:val="00E65252"/>
    <w:rsid w:val="00E857CA"/>
    <w:rsid w:val="00E86D9D"/>
    <w:rsid w:val="00EF5937"/>
    <w:rsid w:val="00FD2E16"/>
    <w:rsid w:val="11FB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1047"/>
  <w15:docId w15:val="{0192A807-FCAC-BD44-B142-DEFAA52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670"/>
    <w:pPr>
      <w:jc w:val="both"/>
    </w:pPr>
    <w:rPr>
      <w:rFonts w:ascii="Calibri" w:eastAsia="宋体" w:hAnsi="Calibri" w:cs="Times New Roman"/>
      <w:sz w:val="21"/>
      <w:szCs w:val="21"/>
      <w:shd w:val="clear" w:color="000000" w:fil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widowControl w:val="0"/>
      <w:tabs>
        <w:tab w:val="center" w:pos="4153"/>
        <w:tab w:val="right" w:pos="8306"/>
      </w:tabs>
      <w:snapToGrid w:val="0"/>
      <w:jc w:val="left"/>
    </w:pPr>
    <w:rPr>
      <w:rFonts w:asciiTheme="minorHAnsi" w:eastAsiaTheme="minorEastAsia" w:hAnsiTheme="minorHAnsi" w:cstheme="minorBidi"/>
      <w:kern w:val="2"/>
      <w:sz w:val="18"/>
      <w:szCs w:val="18"/>
      <w:shd w:val="clear" w:color="auto" w:fill="auto"/>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shd w:val="clear" w:color="auto" w:fill="auto"/>
    </w:rPr>
  </w:style>
  <w:style w:type="paragraph" w:styleId="a9">
    <w:name w:val="annotation subject"/>
    <w:basedOn w:val="a3"/>
    <w:next w:val="a3"/>
    <w:link w:val="aa"/>
    <w:uiPriority w:val="99"/>
    <w:semiHidden/>
    <w:unhideWhenUsed/>
    <w:rPr>
      <w:b/>
      <w:bCs/>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文字 字符"/>
    <w:basedOn w:val="a0"/>
    <w:link w:val="a3"/>
    <w:uiPriority w:val="99"/>
    <w:semiHidden/>
    <w:rPr>
      <w:rFonts w:ascii="Calibri" w:eastAsia="宋体" w:hAnsi="Calibri" w:cs="Times New Roman"/>
      <w:kern w:val="0"/>
      <w:szCs w:val="21"/>
    </w:rPr>
  </w:style>
  <w:style w:type="character" w:customStyle="1" w:styleId="aa">
    <w:name w:val="批注主题 字符"/>
    <w:basedOn w:val="a4"/>
    <w:link w:val="a9"/>
    <w:uiPriority w:val="99"/>
    <w:semiHidden/>
    <w:rPr>
      <w:rFonts w:ascii="Calibri" w:eastAsia="宋体" w:hAnsi="Calibri" w:cs="Times New Roman"/>
      <w:b/>
      <w:bCs/>
      <w:kern w:val="0"/>
      <w:szCs w:val="21"/>
    </w:rPr>
  </w:style>
  <w:style w:type="paragraph" w:styleId="ad">
    <w:name w:val="List Paragraph"/>
    <w:basedOn w:val="a"/>
    <w:uiPriority w:val="99"/>
    <w:rsid w:val="00345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dc:creator>
  <cp:lastModifiedBy>TFBOYS 王源</cp:lastModifiedBy>
  <cp:revision>11</cp:revision>
  <dcterms:created xsi:type="dcterms:W3CDTF">2021-08-17T03:06:00Z</dcterms:created>
  <dcterms:modified xsi:type="dcterms:W3CDTF">2021-08-20T03:47:00Z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63152DA2AF954A6DB09BDA5F38BDACF2</vt:lpwstr>
  </property>
</Properties>
</file>