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348" w:rsidRDefault="00473985">
      <w:pPr>
        <w:ind w:firstLine="883"/>
        <w:jc w:val="center"/>
        <w:rPr>
          <w:rFonts w:ascii="黑体" w:eastAsia="黑体" w:hAnsi="黑体" w:cs="黑体"/>
          <w:b/>
          <w:bCs/>
          <w:sz w:val="44"/>
          <w:szCs w:val="44"/>
        </w:rPr>
      </w:pPr>
      <w:r>
        <w:rPr>
          <w:rFonts w:ascii="黑体" w:eastAsia="黑体" w:hAnsi="黑体" w:cs="黑体" w:hint="eastAsia"/>
          <w:b/>
          <w:bCs/>
          <w:sz w:val="44"/>
          <w:szCs w:val="44"/>
        </w:rPr>
        <w:t>公司签到系统</w:t>
      </w:r>
    </w:p>
    <w:p w:rsidR="0074042E" w:rsidRDefault="0074042E">
      <w:pPr>
        <w:ind w:firstLine="883"/>
        <w:jc w:val="center"/>
        <w:rPr>
          <w:rFonts w:ascii="黑体" w:eastAsia="黑体" w:hAnsi="黑体" w:cs="黑体"/>
          <w:b/>
          <w:bCs/>
          <w:sz w:val="44"/>
          <w:szCs w:val="44"/>
        </w:rPr>
      </w:pPr>
      <w:proofErr w:type="spellStart"/>
      <w:r w:rsidRPr="0074042E">
        <w:rPr>
          <w:rFonts w:ascii="黑体" w:eastAsia="黑体" w:hAnsi="黑体" w:cs="黑体"/>
          <w:b/>
          <w:bCs/>
          <w:sz w:val="44"/>
          <w:szCs w:val="44"/>
        </w:rPr>
        <w:t>CompanyCheck-inSystem</w:t>
      </w:r>
      <w:proofErr w:type="spellEnd"/>
    </w:p>
    <w:p w:rsidR="00590348" w:rsidRDefault="00473985">
      <w:pPr>
        <w:ind w:firstLine="480"/>
        <w:outlineLvl w:val="0"/>
        <w:rPr>
          <w:rFonts w:ascii="黑体" w:eastAsia="黑体" w:hAnsi="黑体"/>
        </w:rPr>
      </w:pPr>
      <w:bookmarkStart w:id="0" w:name="_Toc418777406"/>
      <w:bookmarkStart w:id="1" w:name="_Toc451694426"/>
      <w:r>
        <w:rPr>
          <w:rFonts w:ascii="黑体" w:eastAsia="黑体" w:hAnsi="黑体" w:hint="eastAsia"/>
        </w:rPr>
        <w:t>1 功能模块</w:t>
      </w:r>
      <w:bookmarkEnd w:id="0"/>
      <w:r>
        <w:rPr>
          <w:rFonts w:ascii="黑体" w:eastAsia="黑体" w:hAnsi="黑体" w:hint="eastAsia"/>
        </w:rPr>
        <w:t>设计</w:t>
      </w:r>
      <w:bookmarkEnd w:id="1"/>
    </w:p>
    <w:p w:rsidR="00590348" w:rsidRDefault="00473985">
      <w:pPr>
        <w:ind w:firstLine="480"/>
      </w:pPr>
      <w:r>
        <w:rPr>
          <w:rFonts w:hint="eastAsia"/>
        </w:rPr>
        <w:t>公司签到系统一共包含基础信息管理模块、新闻管理模块、签到模块、签到时间设置模块、部门管理模块、日志管理模块以及用户管理模块共七大模块。</w:t>
      </w:r>
    </w:p>
    <w:p w:rsidR="00590348" w:rsidRDefault="00473985">
      <w:pPr>
        <w:ind w:firstLine="480"/>
        <w:outlineLvl w:val="1"/>
        <w:rPr>
          <w:rFonts w:ascii="黑体" w:eastAsia="黑体" w:hAnsi="黑体"/>
        </w:rPr>
      </w:pPr>
      <w:bookmarkStart w:id="2" w:name="_Toc418777409"/>
      <w:bookmarkStart w:id="3" w:name="_Toc451694427"/>
      <w:r>
        <w:rPr>
          <w:rFonts w:ascii="黑体" w:eastAsia="黑体" w:hAnsi="黑体" w:hint="eastAsia"/>
        </w:rPr>
        <w:t>1.1 基础信息管理模块</w:t>
      </w:r>
      <w:bookmarkEnd w:id="2"/>
      <w:r>
        <w:rPr>
          <w:rFonts w:ascii="黑体" w:eastAsia="黑体" w:hAnsi="黑体" w:hint="eastAsia"/>
        </w:rPr>
        <w:t>设计</w:t>
      </w:r>
      <w:bookmarkEnd w:id="3"/>
    </w:p>
    <w:p w:rsidR="00590348" w:rsidRDefault="00473985">
      <w:pPr>
        <w:ind w:firstLine="480"/>
      </w:pPr>
      <w:r>
        <w:rPr>
          <w:rFonts w:hint="eastAsia"/>
        </w:rPr>
        <w:t>基础信息模块是每一个用户都有权限操作的模块，该模块主要是实现登陆，以及</w:t>
      </w:r>
    </w:p>
    <w:p w:rsidR="00590348" w:rsidRDefault="00473985">
      <w:pPr>
        <w:ind w:firstLine="480"/>
      </w:pPr>
      <w:r>
        <w:rPr>
          <w:rFonts w:hint="eastAsia"/>
        </w:rPr>
        <w:t>登陆后对自身信息的维护。</w:t>
      </w:r>
    </w:p>
    <w:p w:rsidR="00590348" w:rsidRDefault="00473985">
      <w:pPr>
        <w:ind w:firstLine="480"/>
      </w:pPr>
      <w:r>
        <w:rPr>
          <w:rFonts w:hint="eastAsia"/>
        </w:rPr>
        <w:t>（</w:t>
      </w:r>
      <w:r>
        <w:rPr>
          <w:rFonts w:hint="eastAsia"/>
        </w:rPr>
        <w:t>1</w:t>
      </w:r>
      <w:r>
        <w:rPr>
          <w:rFonts w:hint="eastAsia"/>
        </w:rPr>
        <w:t>）登陆</w:t>
      </w:r>
      <w:r w:rsidR="003A63F8">
        <w:rPr>
          <w:rFonts w:hint="eastAsia"/>
        </w:rPr>
        <w:t>c</w:t>
      </w:r>
      <w:r w:rsidR="003A63F8">
        <w:t>ommon-codec//maven</w:t>
      </w:r>
      <w:r w:rsidR="003A63F8">
        <w:rPr>
          <w:rFonts w:hint="eastAsia"/>
        </w:rPr>
        <w:t>的</w:t>
      </w:r>
      <w:r w:rsidR="003A63F8">
        <w:rPr>
          <w:rFonts w:hint="eastAsia"/>
        </w:rPr>
        <w:t>m</w:t>
      </w:r>
      <w:r w:rsidR="003A63F8">
        <w:t>d5</w:t>
      </w:r>
      <w:r w:rsidR="003A63F8">
        <w:rPr>
          <w:rFonts w:hint="eastAsia"/>
        </w:rPr>
        <w:t>加密</w:t>
      </w:r>
    </w:p>
    <w:p w:rsidR="00590348" w:rsidRDefault="00473985">
      <w:pPr>
        <w:ind w:firstLine="480"/>
        <w:rPr>
          <w:rFonts w:cs="仿宋"/>
        </w:rPr>
      </w:pPr>
      <w:r>
        <w:rPr>
          <w:rFonts w:hint="eastAsia"/>
        </w:rPr>
        <w:t>功能描述</w:t>
      </w:r>
      <w:r>
        <w:rPr>
          <w:rFonts w:hint="eastAsia"/>
        </w:rPr>
        <w:t xml:space="preserve">: </w:t>
      </w:r>
      <w:r>
        <w:rPr>
          <w:rFonts w:hint="eastAsia"/>
        </w:rPr>
        <w:t>用户登陆公司签到系统。</w:t>
      </w:r>
    </w:p>
    <w:p w:rsidR="00590348" w:rsidRDefault="00473985">
      <w:pPr>
        <w:ind w:firstLine="480"/>
        <w:rPr>
          <w:rFonts w:cs="仿宋"/>
        </w:rPr>
      </w:pPr>
      <w:r>
        <w:rPr>
          <w:rFonts w:cs="仿宋" w:hint="eastAsia"/>
        </w:rPr>
        <w:t>1</w:t>
      </w:r>
      <w:r>
        <w:rPr>
          <w:rFonts w:cs="仿宋" w:hint="eastAsia"/>
        </w:rPr>
        <w:t>）输入账号和密码；</w:t>
      </w:r>
    </w:p>
    <w:p w:rsidR="00590348" w:rsidRDefault="00473985">
      <w:pPr>
        <w:ind w:left="480" w:hangingChars="200" w:hanging="480"/>
        <w:rPr>
          <w:rFonts w:cs="仿宋"/>
        </w:rPr>
      </w:pPr>
      <w:r>
        <w:rPr>
          <w:rFonts w:cs="仿宋" w:hint="eastAsia"/>
        </w:rPr>
        <w:t xml:space="preserve">    2</w:t>
      </w:r>
      <w:r>
        <w:rPr>
          <w:rFonts w:cs="仿宋" w:hint="eastAsia"/>
        </w:rPr>
        <w:t>）单击页面的“登录”按钮</w:t>
      </w:r>
      <w:r>
        <w:rPr>
          <w:rFonts w:cs="仿宋" w:hint="eastAsia"/>
        </w:rPr>
        <w:t>;</w:t>
      </w:r>
    </w:p>
    <w:p w:rsidR="00590348" w:rsidRDefault="00473985">
      <w:pPr>
        <w:ind w:left="480" w:hangingChars="200" w:hanging="480"/>
        <w:rPr>
          <w:rFonts w:cs="仿宋"/>
        </w:rPr>
      </w:pPr>
      <w:r>
        <w:rPr>
          <w:rFonts w:cs="仿宋" w:hint="eastAsia"/>
        </w:rPr>
        <w:t xml:space="preserve">    3</w:t>
      </w:r>
      <w:r>
        <w:rPr>
          <w:rFonts w:cs="仿宋" w:hint="eastAsia"/>
        </w:rPr>
        <w:t>）对录入的账号和密码进行输入合法性验证；</w:t>
      </w:r>
    </w:p>
    <w:p w:rsidR="00590348" w:rsidRDefault="00473985">
      <w:pPr>
        <w:ind w:left="480" w:hangingChars="200" w:hanging="480"/>
        <w:rPr>
          <w:rFonts w:cs="仿宋"/>
        </w:rPr>
      </w:pPr>
      <w:r>
        <w:rPr>
          <w:rFonts w:cs="仿宋" w:hint="eastAsia"/>
        </w:rPr>
        <w:t xml:space="preserve">    4</w:t>
      </w:r>
      <w:r>
        <w:rPr>
          <w:rFonts w:cs="仿宋" w:hint="eastAsia"/>
        </w:rPr>
        <w:t>）如果录入的账号以及密码通过，就提交数据到服务器端进行登录判断，</w:t>
      </w:r>
    </w:p>
    <w:p w:rsidR="00590348" w:rsidRDefault="00473985">
      <w:pPr>
        <w:ind w:left="480" w:hangingChars="200" w:hanging="480"/>
        <w:rPr>
          <w:rFonts w:cs="仿宋"/>
        </w:rPr>
      </w:pPr>
      <w:r>
        <w:rPr>
          <w:rFonts w:cs="仿宋" w:hint="eastAsia"/>
        </w:rPr>
        <w:t>否则在界面显示录入错误的提示；</w:t>
      </w:r>
    </w:p>
    <w:p w:rsidR="00590348" w:rsidRDefault="00473985">
      <w:pPr>
        <w:ind w:firstLine="480"/>
        <w:rPr>
          <w:rFonts w:cs="仿宋"/>
        </w:rPr>
      </w:pPr>
      <w:r>
        <w:rPr>
          <w:rFonts w:cs="仿宋" w:hint="eastAsia"/>
        </w:rPr>
        <w:t>5</w:t>
      </w:r>
      <w:r>
        <w:rPr>
          <w:rFonts w:cs="仿宋" w:hint="eastAsia"/>
        </w:rPr>
        <w:t>）数据提交到服务器端后，查询数据库，检查所录入的账号和密码是否正确；</w:t>
      </w:r>
    </w:p>
    <w:p w:rsidR="00590348" w:rsidRDefault="00473985">
      <w:pPr>
        <w:ind w:firstLineChars="0" w:firstLine="0"/>
        <w:rPr>
          <w:rFonts w:cs="仿宋"/>
        </w:rPr>
      </w:pPr>
      <w:r>
        <w:rPr>
          <w:rFonts w:cs="仿宋" w:hint="eastAsia"/>
        </w:rPr>
        <w:t xml:space="preserve">    6</w:t>
      </w:r>
      <w:r>
        <w:rPr>
          <w:rFonts w:cs="仿宋" w:hint="eastAsia"/>
        </w:rPr>
        <w:t>）若账号密码正确，则成功登录，进入主页，否则，在页面提示用户名或密码错</w:t>
      </w:r>
    </w:p>
    <w:p w:rsidR="00590348" w:rsidRPr="003C1394" w:rsidRDefault="00473985" w:rsidP="003C1394">
      <w:pPr>
        <w:ind w:left="480" w:hangingChars="200" w:hanging="480"/>
        <w:rPr>
          <w:rFonts w:cs="仿宋"/>
        </w:rPr>
      </w:pPr>
      <w:r>
        <w:rPr>
          <w:rFonts w:cs="仿宋" w:hint="eastAsia"/>
        </w:rPr>
        <w:t>误，若系统出现异常就跳到异常界面提示用户。</w:t>
      </w:r>
    </w:p>
    <w:p w:rsidR="00590348" w:rsidRDefault="00473985">
      <w:pPr>
        <w:ind w:firstLineChars="1200" w:firstLine="2880"/>
        <w:rPr>
          <w:rFonts w:ascii="宋体" w:hAnsi="宋体" w:cs="仿宋"/>
          <w:szCs w:val="21"/>
        </w:rPr>
      </w:pPr>
      <w:r>
        <w:rPr>
          <w:rFonts w:ascii="宋体" w:hAnsi="宋体" w:cs="仿宋" w:hint="eastAsia"/>
          <w:szCs w:val="21"/>
        </w:rPr>
        <w:t>图</w:t>
      </w:r>
      <w:r>
        <w:rPr>
          <w:rFonts w:hint="eastAsia"/>
          <w:szCs w:val="21"/>
        </w:rPr>
        <w:t>1</w:t>
      </w:r>
      <w:r>
        <w:rPr>
          <w:szCs w:val="21"/>
        </w:rPr>
        <w:t>.1</w:t>
      </w:r>
      <w:r>
        <w:rPr>
          <w:rFonts w:ascii="宋体" w:hAnsi="宋体" w:hint="eastAsia"/>
          <w:szCs w:val="21"/>
        </w:rPr>
        <w:t xml:space="preserve"> </w:t>
      </w:r>
      <w:r>
        <w:rPr>
          <w:rFonts w:ascii="宋体" w:hAnsi="宋体" w:hint="eastAsia"/>
          <w:szCs w:val="21"/>
        </w:rPr>
        <w:t>系统登陆操作流程图</w:t>
      </w:r>
    </w:p>
    <w:p w:rsidR="00590348" w:rsidRDefault="00473985">
      <w:pPr>
        <w:ind w:leftChars="229" w:left="550" w:firstLine="480"/>
      </w:pPr>
      <w:r>
        <w:rPr>
          <w:rFonts w:hint="eastAsia"/>
        </w:rPr>
        <w:t>登陆页面的输入列表及合法性如表</w:t>
      </w:r>
      <w:r>
        <w:rPr>
          <w:rFonts w:hint="eastAsia"/>
        </w:rPr>
        <w:t>1.1</w:t>
      </w:r>
      <w:r>
        <w:rPr>
          <w:rFonts w:hint="eastAsia"/>
        </w:rPr>
        <w:t>所示。</w:t>
      </w:r>
    </w:p>
    <w:p w:rsidR="00590348" w:rsidRDefault="00473985">
      <w:pPr>
        <w:spacing w:line="440" w:lineRule="atLeast"/>
        <w:ind w:leftChars="229" w:left="550" w:firstLine="480"/>
        <w:jc w:val="center"/>
        <w:rPr>
          <w:szCs w:val="21"/>
        </w:rPr>
      </w:pPr>
      <w:r>
        <w:rPr>
          <w:rFonts w:ascii="宋体" w:hAnsi="宋体" w:hint="eastAsia"/>
          <w:szCs w:val="21"/>
        </w:rPr>
        <w:t>表</w:t>
      </w:r>
      <w:r>
        <w:rPr>
          <w:rFonts w:hint="eastAsia"/>
          <w:szCs w:val="21"/>
        </w:rPr>
        <w:t xml:space="preserve">1.1 </w:t>
      </w:r>
      <w:r>
        <w:rPr>
          <w:rFonts w:ascii="宋体" w:hAnsi="宋体" w:hint="eastAsia"/>
          <w:szCs w:val="21"/>
        </w:rPr>
        <w:t>登陆页面输入列表及合法性</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020"/>
      </w:tblGrid>
      <w:tr w:rsidR="00590348">
        <w:trPr>
          <w:trHeight w:val="407"/>
        </w:trPr>
        <w:tc>
          <w:tcPr>
            <w:tcW w:w="1440" w:type="dxa"/>
          </w:tcPr>
          <w:p w:rsidR="00590348" w:rsidRDefault="00473985">
            <w:pPr>
              <w:spacing w:line="440" w:lineRule="atLeast"/>
              <w:ind w:firstLine="480"/>
              <w:jc w:val="center"/>
              <w:rPr>
                <w:szCs w:val="21"/>
              </w:rPr>
            </w:pPr>
            <w:r>
              <w:rPr>
                <w:rFonts w:hint="eastAsia"/>
                <w:szCs w:val="21"/>
              </w:rPr>
              <w:t>数据项名称</w:t>
            </w:r>
          </w:p>
        </w:tc>
        <w:tc>
          <w:tcPr>
            <w:tcW w:w="7020" w:type="dxa"/>
          </w:tcPr>
          <w:p w:rsidR="00590348" w:rsidRDefault="00473985">
            <w:pPr>
              <w:spacing w:line="440" w:lineRule="atLeast"/>
              <w:ind w:firstLineChars="50" w:firstLine="120"/>
              <w:jc w:val="center"/>
              <w:rPr>
                <w:szCs w:val="21"/>
              </w:rPr>
            </w:pPr>
            <w:r>
              <w:rPr>
                <w:rFonts w:hint="eastAsia"/>
                <w:szCs w:val="21"/>
              </w:rPr>
              <w:t>输入合法性及验证要求</w:t>
            </w:r>
          </w:p>
        </w:tc>
      </w:tr>
      <w:tr w:rsidR="00590348">
        <w:trPr>
          <w:trHeight w:val="447"/>
        </w:trPr>
        <w:tc>
          <w:tcPr>
            <w:tcW w:w="1440" w:type="dxa"/>
          </w:tcPr>
          <w:p w:rsidR="00590348" w:rsidRDefault="00473985">
            <w:pPr>
              <w:spacing w:line="440" w:lineRule="atLeast"/>
              <w:ind w:firstLine="480"/>
              <w:jc w:val="center"/>
              <w:rPr>
                <w:szCs w:val="21"/>
              </w:rPr>
            </w:pPr>
            <w:r>
              <w:rPr>
                <w:rFonts w:hint="eastAsia"/>
                <w:szCs w:val="21"/>
              </w:rPr>
              <w:t>账号</w:t>
            </w:r>
          </w:p>
        </w:tc>
        <w:tc>
          <w:tcPr>
            <w:tcW w:w="7020" w:type="dxa"/>
          </w:tcPr>
          <w:p w:rsidR="00590348" w:rsidRDefault="00473985">
            <w:pPr>
              <w:spacing w:line="440" w:lineRule="atLeast"/>
              <w:ind w:firstLine="480"/>
              <w:rPr>
                <w:szCs w:val="21"/>
              </w:rPr>
            </w:pPr>
            <w:r>
              <w:rPr>
                <w:rFonts w:hint="eastAsia"/>
                <w:szCs w:val="21"/>
              </w:rPr>
              <w:t>非空</w:t>
            </w:r>
          </w:p>
        </w:tc>
      </w:tr>
      <w:tr w:rsidR="00590348">
        <w:trPr>
          <w:trHeight w:val="433"/>
        </w:trPr>
        <w:tc>
          <w:tcPr>
            <w:tcW w:w="1440" w:type="dxa"/>
          </w:tcPr>
          <w:p w:rsidR="00590348" w:rsidRDefault="00473985">
            <w:pPr>
              <w:spacing w:line="440" w:lineRule="atLeast"/>
              <w:ind w:firstLine="480"/>
              <w:jc w:val="center"/>
              <w:rPr>
                <w:rFonts w:eastAsia="黑体"/>
                <w:szCs w:val="21"/>
              </w:rPr>
            </w:pPr>
            <w:r>
              <w:rPr>
                <w:rFonts w:hint="eastAsia"/>
                <w:szCs w:val="21"/>
              </w:rPr>
              <w:t>密码</w:t>
            </w:r>
          </w:p>
        </w:tc>
        <w:tc>
          <w:tcPr>
            <w:tcW w:w="7020" w:type="dxa"/>
          </w:tcPr>
          <w:p w:rsidR="00590348" w:rsidRDefault="00473985">
            <w:pPr>
              <w:spacing w:line="440" w:lineRule="atLeast"/>
              <w:ind w:firstLine="480"/>
              <w:rPr>
                <w:rFonts w:eastAsia="黑体"/>
                <w:szCs w:val="21"/>
              </w:rPr>
            </w:pPr>
            <w:r>
              <w:rPr>
                <w:rFonts w:hint="eastAsia"/>
                <w:szCs w:val="21"/>
              </w:rPr>
              <w:t>非空，且长度为</w:t>
            </w:r>
            <w:r>
              <w:rPr>
                <w:rFonts w:hint="eastAsia"/>
                <w:szCs w:val="21"/>
              </w:rPr>
              <w:t>6-21</w:t>
            </w:r>
            <w:r>
              <w:rPr>
                <w:rFonts w:hint="eastAsia"/>
                <w:szCs w:val="21"/>
              </w:rPr>
              <w:t>以内的字母、数字和下划线的组合</w:t>
            </w:r>
          </w:p>
        </w:tc>
      </w:tr>
    </w:tbl>
    <w:p w:rsidR="00590348" w:rsidRDefault="00473985">
      <w:pPr>
        <w:ind w:firstLine="480"/>
        <w:rPr>
          <w:rFonts w:cs="仿宋"/>
        </w:rPr>
      </w:pPr>
      <w:r>
        <w:rPr>
          <w:rFonts w:cs="仿宋" w:hint="eastAsia"/>
        </w:rPr>
        <w:t>（</w:t>
      </w:r>
      <w:r>
        <w:rPr>
          <w:rFonts w:cs="仿宋" w:hint="eastAsia"/>
        </w:rPr>
        <w:t>2</w:t>
      </w:r>
      <w:r>
        <w:rPr>
          <w:rFonts w:cs="仿宋" w:hint="eastAsia"/>
        </w:rPr>
        <w:t>）主页</w:t>
      </w:r>
    </w:p>
    <w:p w:rsidR="00590348" w:rsidRDefault="00473985">
      <w:pPr>
        <w:ind w:firstLine="480"/>
        <w:rPr>
          <w:rFonts w:cs="仿宋"/>
        </w:rPr>
      </w:pPr>
      <w:r>
        <w:rPr>
          <w:rFonts w:cs="仿宋" w:hint="eastAsia"/>
        </w:rPr>
        <w:t>功能描述：主页是</w:t>
      </w:r>
      <w:r>
        <w:rPr>
          <w:rFonts w:hint="eastAsia"/>
        </w:rPr>
        <w:t>公司签到</w:t>
      </w:r>
      <w:r>
        <w:rPr>
          <w:rFonts w:cs="仿宋" w:hint="eastAsia"/>
        </w:rPr>
        <w:t>系统的功能导航页，显示当前用户可以操作的功能链接。根据登录的用户账号权限的不同，主页上所显示的功能操作也各不相同。</w:t>
      </w:r>
      <w:r>
        <w:rPr>
          <w:rFonts w:cs="仿宋" w:hint="eastAsia"/>
        </w:rPr>
        <w:lastRenderedPageBreak/>
        <w:t>如果是管理员用户登录，则可以操作系统的所有功能模块，若是权限受限的普通员工用户，则只能操作其权限范围内所允许的功能模块。</w:t>
      </w:r>
    </w:p>
    <w:p w:rsidR="00590348" w:rsidRDefault="00473985">
      <w:pPr>
        <w:ind w:firstLine="480"/>
        <w:rPr>
          <w:rFonts w:cs="仿宋"/>
        </w:rPr>
      </w:pPr>
      <w:r>
        <w:rPr>
          <w:rFonts w:cs="仿宋" w:hint="eastAsia"/>
        </w:rPr>
        <w:t>1</w:t>
      </w:r>
      <w:r>
        <w:rPr>
          <w:rFonts w:cs="仿宋" w:hint="eastAsia"/>
        </w:rPr>
        <w:t>）查寻登陆用户账号的权限；</w:t>
      </w:r>
    </w:p>
    <w:p w:rsidR="00590348" w:rsidRDefault="00473985">
      <w:pPr>
        <w:ind w:firstLine="480"/>
        <w:rPr>
          <w:rFonts w:cs="仿宋"/>
        </w:rPr>
      </w:pPr>
      <w:r>
        <w:rPr>
          <w:rFonts w:cs="仿宋" w:hint="eastAsia"/>
        </w:rPr>
        <w:t>2</w:t>
      </w:r>
      <w:r>
        <w:rPr>
          <w:rFonts w:cs="仿宋" w:hint="eastAsia"/>
        </w:rPr>
        <w:t>）根据登陆用户的账号判断出拥有的权限，在主页显示可以操作的模块链接图标，点击图标进入相应的模块页面</w:t>
      </w:r>
      <w:r>
        <w:rPr>
          <w:rFonts w:cs="仿宋" w:hint="eastAsia"/>
        </w:rPr>
        <w:t>;</w:t>
      </w:r>
    </w:p>
    <w:p w:rsidR="00590348" w:rsidRDefault="00473985">
      <w:pPr>
        <w:ind w:firstLine="480"/>
        <w:rPr>
          <w:rFonts w:ascii="宋体" w:hAnsi="宋体"/>
          <w:szCs w:val="21"/>
        </w:rPr>
      </w:pPr>
      <w:r>
        <w:rPr>
          <w:rFonts w:cs="仿宋" w:hint="eastAsia"/>
        </w:rPr>
        <w:t>3</w:t>
      </w:r>
      <w:r>
        <w:rPr>
          <w:rFonts w:cs="仿宋" w:hint="eastAsia"/>
        </w:rPr>
        <w:t>）单击主页的退出按钮就会退出主页，返回到登陆页面；</w:t>
      </w:r>
    </w:p>
    <w:p w:rsidR="00590348" w:rsidRDefault="00473985">
      <w:pPr>
        <w:ind w:left="60" w:firstLineChars="175" w:firstLine="420"/>
        <w:rPr>
          <w:rFonts w:cs="仿宋"/>
        </w:rPr>
      </w:pPr>
      <w:r>
        <w:rPr>
          <w:rFonts w:cs="仿宋" w:hint="eastAsia"/>
        </w:rPr>
        <w:t>（</w:t>
      </w:r>
      <w:r>
        <w:rPr>
          <w:rFonts w:cs="仿宋" w:hint="eastAsia"/>
        </w:rPr>
        <w:t>3</w:t>
      </w:r>
      <w:r>
        <w:rPr>
          <w:rFonts w:cs="仿宋" w:hint="eastAsia"/>
        </w:rPr>
        <w:t>）修改个人信息</w:t>
      </w:r>
    </w:p>
    <w:p w:rsidR="00590348" w:rsidRDefault="00473985">
      <w:pPr>
        <w:ind w:left="600" w:hangingChars="250" w:hanging="600"/>
        <w:rPr>
          <w:rFonts w:cs="仿宋"/>
        </w:rPr>
      </w:pPr>
      <w:r>
        <w:rPr>
          <w:rFonts w:cs="仿宋" w:hint="eastAsia"/>
        </w:rPr>
        <w:t xml:space="preserve">    </w:t>
      </w:r>
      <w:r>
        <w:rPr>
          <w:rFonts w:cs="仿宋" w:hint="eastAsia"/>
        </w:rPr>
        <w:t>功能描述：用户登录后，可以查看管理员的个人信息，包括：用户名称、用户</w:t>
      </w:r>
    </w:p>
    <w:p w:rsidR="00590348" w:rsidRDefault="00473985">
      <w:pPr>
        <w:ind w:firstLine="480"/>
        <w:rPr>
          <w:rFonts w:cs="仿宋"/>
        </w:rPr>
      </w:pPr>
      <w:r>
        <w:rPr>
          <w:rFonts w:cs="仿宋" w:hint="eastAsia"/>
        </w:rPr>
        <w:t>性别、所属部门、用户年龄、用户电话、用户地址以及用户权限。</w:t>
      </w:r>
    </w:p>
    <w:p w:rsidR="00590348" w:rsidRDefault="00473985">
      <w:pPr>
        <w:ind w:firstLine="480"/>
        <w:rPr>
          <w:rFonts w:cs="仿宋"/>
        </w:rPr>
      </w:pPr>
      <w:r>
        <w:rPr>
          <w:rFonts w:cs="仿宋" w:hint="eastAsia"/>
        </w:rPr>
        <w:t>1</w:t>
      </w:r>
      <w:r>
        <w:rPr>
          <w:rFonts w:cs="仿宋" w:hint="eastAsia"/>
        </w:rPr>
        <w:t>）用户登陆成功后，可单击个人信息修改的链接图标，进入个人信息页面；</w:t>
      </w:r>
    </w:p>
    <w:p w:rsidR="00590348" w:rsidRDefault="00473985">
      <w:pPr>
        <w:ind w:left="480" w:hangingChars="200" w:hanging="480"/>
        <w:rPr>
          <w:rFonts w:cs="仿宋"/>
        </w:rPr>
      </w:pPr>
      <w:r>
        <w:rPr>
          <w:rFonts w:cs="仿宋" w:hint="eastAsia"/>
        </w:rPr>
        <w:t xml:space="preserve">    2</w:t>
      </w:r>
      <w:r>
        <w:rPr>
          <w:rFonts w:cs="仿宋" w:hint="eastAsia"/>
        </w:rPr>
        <w:t>）在个人信息页面能看到自己的相关信息；</w:t>
      </w:r>
    </w:p>
    <w:p w:rsidR="00590348" w:rsidRDefault="00473985">
      <w:pPr>
        <w:ind w:firstLine="480"/>
        <w:rPr>
          <w:rFonts w:ascii="宋体" w:hAnsi="宋体" w:cs="仿宋"/>
          <w:szCs w:val="21"/>
        </w:rPr>
      </w:pPr>
      <w:r>
        <w:rPr>
          <w:rFonts w:cs="仿宋" w:hint="eastAsia"/>
        </w:rPr>
        <w:t>3</w:t>
      </w:r>
      <w:r>
        <w:rPr>
          <w:rFonts w:cs="仿宋" w:hint="eastAsia"/>
        </w:rPr>
        <w:t>）在可以修改的选项中录入新信息后，会进行合法性验证，最后点击保存将数据提交到服务器操作数据库进行修改保存，提示操作结果。如果不想修改，也可以点击取消。</w:t>
      </w:r>
    </w:p>
    <w:p w:rsidR="00590348" w:rsidRDefault="00473985">
      <w:pPr>
        <w:ind w:left="120" w:firstLine="480"/>
      </w:pPr>
      <w:r>
        <w:rPr>
          <w:rFonts w:cs="仿宋" w:hint="eastAsia"/>
        </w:rPr>
        <w:t>修改个人信息</w:t>
      </w:r>
      <w:r>
        <w:rPr>
          <w:rFonts w:hint="eastAsia"/>
        </w:rPr>
        <w:t>页面输入列表及合法性如表</w:t>
      </w:r>
      <w:r>
        <w:rPr>
          <w:rFonts w:hint="eastAsia"/>
        </w:rPr>
        <w:t>1.2</w:t>
      </w:r>
      <w:r>
        <w:rPr>
          <w:rFonts w:hint="eastAsia"/>
        </w:rPr>
        <w:t>所示。</w:t>
      </w:r>
    </w:p>
    <w:p w:rsidR="00590348" w:rsidRDefault="00473985">
      <w:pPr>
        <w:spacing w:line="440" w:lineRule="atLeast"/>
        <w:ind w:leftChars="229" w:left="550" w:firstLine="480"/>
        <w:jc w:val="center"/>
        <w:rPr>
          <w:rFonts w:ascii="宋体" w:hAnsi="宋体" w:cs="宋体"/>
          <w:szCs w:val="21"/>
        </w:rPr>
      </w:pPr>
      <w:r>
        <w:rPr>
          <w:rFonts w:ascii="宋体" w:hAnsi="宋体" w:cs="宋体" w:hint="eastAsia"/>
          <w:szCs w:val="21"/>
        </w:rPr>
        <w:t>表</w:t>
      </w:r>
      <w:r>
        <w:rPr>
          <w:rFonts w:hint="eastAsia"/>
          <w:szCs w:val="21"/>
        </w:rPr>
        <w:t>1</w:t>
      </w:r>
      <w:r>
        <w:rPr>
          <w:szCs w:val="21"/>
        </w:rPr>
        <w:t>.</w:t>
      </w:r>
      <w:r>
        <w:rPr>
          <w:rFonts w:hint="eastAsia"/>
          <w:szCs w:val="21"/>
        </w:rPr>
        <w:t>2</w:t>
      </w:r>
      <w:r>
        <w:rPr>
          <w:rFonts w:ascii="宋体" w:hAnsi="宋体" w:cs="宋体" w:hint="eastAsia"/>
          <w:szCs w:val="21"/>
        </w:rPr>
        <w:t xml:space="preserve"> </w:t>
      </w:r>
      <w:r>
        <w:rPr>
          <w:rFonts w:ascii="宋体" w:hAnsi="宋体" w:cs="宋体" w:hint="eastAsia"/>
          <w:szCs w:val="21"/>
        </w:rPr>
        <w:t>修改个人信息页面输入列表及合法性</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840"/>
      </w:tblGrid>
      <w:tr w:rsidR="00590348">
        <w:trPr>
          <w:trHeight w:val="407"/>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数据项名称</w:t>
            </w:r>
          </w:p>
        </w:tc>
        <w:tc>
          <w:tcPr>
            <w:tcW w:w="6840" w:type="dxa"/>
          </w:tcPr>
          <w:p w:rsidR="00590348" w:rsidRDefault="00473985">
            <w:pPr>
              <w:spacing w:line="440" w:lineRule="atLeast"/>
              <w:ind w:firstLine="480"/>
              <w:jc w:val="center"/>
              <w:rPr>
                <w:rFonts w:ascii="仿宋" w:hAnsi="仿宋"/>
                <w:szCs w:val="21"/>
              </w:rPr>
            </w:pPr>
            <w:r>
              <w:rPr>
                <w:rFonts w:ascii="仿宋" w:hAnsi="仿宋" w:hint="eastAsia"/>
                <w:szCs w:val="21"/>
              </w:rPr>
              <w:t>输入合法性及验证要求</w:t>
            </w:r>
          </w:p>
        </w:tc>
      </w:tr>
      <w:tr w:rsidR="00590348">
        <w:trPr>
          <w:trHeight w:val="447"/>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用户名称</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非空</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用户密码</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非空，且长度为6-21以内的字母、数字和下划线的组合</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确认密码</w:t>
            </w:r>
          </w:p>
        </w:tc>
        <w:tc>
          <w:tcPr>
            <w:tcW w:w="6840" w:type="dxa"/>
          </w:tcPr>
          <w:p w:rsidR="00590348" w:rsidRDefault="00473985">
            <w:pPr>
              <w:spacing w:line="440" w:lineRule="atLeast"/>
              <w:ind w:firstLine="480"/>
              <w:rPr>
                <w:rFonts w:ascii="仿宋" w:hAnsi="仿宋"/>
                <w:szCs w:val="21"/>
              </w:rPr>
            </w:pPr>
            <w:r>
              <w:rPr>
                <w:rFonts w:ascii="仿宋" w:hAnsi="仿宋" w:cs="仿宋" w:hint="eastAsia"/>
                <w:szCs w:val="21"/>
              </w:rPr>
              <w:t>非空，必须与用户密码相同</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用户性别</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根据下拉框选择</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所属部门</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根据下拉框选择</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t>用户年龄</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输入数字</w:t>
            </w:r>
          </w:p>
        </w:tc>
      </w:tr>
      <w:tr w:rsidR="00590348">
        <w:trPr>
          <w:trHeight w:val="433"/>
        </w:trPr>
        <w:tc>
          <w:tcPr>
            <w:tcW w:w="1440" w:type="dxa"/>
          </w:tcPr>
          <w:p w:rsidR="00590348" w:rsidRDefault="00473985">
            <w:pPr>
              <w:spacing w:line="440" w:lineRule="atLeast"/>
              <w:ind w:firstLine="480"/>
              <w:jc w:val="center"/>
              <w:rPr>
                <w:rFonts w:ascii="仿宋" w:hAnsi="仿宋"/>
                <w:szCs w:val="21"/>
              </w:rPr>
            </w:pPr>
            <w:r>
              <w:rPr>
                <w:rFonts w:ascii="仿宋" w:hAnsi="仿宋" w:hint="eastAsia"/>
                <w:szCs w:val="21"/>
              </w:rPr>
              <w:lastRenderedPageBreak/>
              <w:t>用户电话</w:t>
            </w:r>
          </w:p>
        </w:tc>
        <w:tc>
          <w:tcPr>
            <w:tcW w:w="6840" w:type="dxa"/>
          </w:tcPr>
          <w:p w:rsidR="00590348" w:rsidRDefault="00473985">
            <w:pPr>
              <w:spacing w:line="440" w:lineRule="atLeast"/>
              <w:ind w:firstLine="480"/>
              <w:rPr>
                <w:rFonts w:ascii="仿宋" w:hAnsi="仿宋"/>
                <w:szCs w:val="21"/>
              </w:rPr>
            </w:pPr>
            <w:r>
              <w:rPr>
                <w:rFonts w:ascii="仿宋" w:hAnsi="仿宋" w:hint="eastAsia"/>
                <w:szCs w:val="21"/>
              </w:rPr>
              <w:t>非空，电话</w:t>
            </w:r>
            <w:proofErr w:type="gramStart"/>
            <w:r>
              <w:rPr>
                <w:rFonts w:ascii="仿宋" w:hAnsi="仿宋" w:hint="eastAsia"/>
                <w:szCs w:val="21"/>
              </w:rPr>
              <w:t>或固话</w:t>
            </w:r>
            <w:proofErr w:type="gramEnd"/>
          </w:p>
        </w:tc>
      </w:tr>
    </w:tbl>
    <w:p w:rsidR="00590348" w:rsidRDefault="00473985">
      <w:pPr>
        <w:ind w:firstLine="480"/>
        <w:outlineLvl w:val="1"/>
        <w:rPr>
          <w:rFonts w:ascii="黑体" w:eastAsia="黑体" w:hAnsi="黑体"/>
        </w:rPr>
      </w:pPr>
      <w:bookmarkStart w:id="4" w:name="_Toc418777410"/>
      <w:bookmarkStart w:id="5" w:name="_Toc451694428"/>
      <w:r>
        <w:rPr>
          <w:rFonts w:ascii="黑体" w:eastAsia="黑体" w:hAnsi="黑体" w:hint="eastAsia"/>
        </w:rPr>
        <w:t>1.2 新闻管理模块</w:t>
      </w:r>
      <w:bookmarkEnd w:id="4"/>
      <w:r>
        <w:rPr>
          <w:rFonts w:ascii="黑体" w:eastAsia="黑体" w:hAnsi="黑体" w:hint="eastAsia"/>
        </w:rPr>
        <w:t>设计</w:t>
      </w:r>
      <w:bookmarkEnd w:id="5"/>
    </w:p>
    <w:p w:rsidR="00590348" w:rsidRDefault="00473985">
      <w:pPr>
        <w:ind w:firstLine="480"/>
      </w:pPr>
      <w:r>
        <w:rPr>
          <w:rFonts w:hint="eastAsia"/>
        </w:rPr>
        <w:t>新闻管理模块主要是对公司新闻消息进行管理，包括新闻和新闻管理两个功能</w:t>
      </w:r>
      <w:r>
        <w:rPr>
          <w:rFonts w:cs="仿宋" w:hint="eastAsia"/>
        </w:rPr>
        <w:t>链接图标，根据用户登录的账号权限来做判断，如果是普通员工用户登陆，只显示新闻链接图标。如果是管理员用户则两个链接图标同时显示</w:t>
      </w:r>
      <w:r>
        <w:rPr>
          <w:rFonts w:hint="eastAsia"/>
        </w:rPr>
        <w:t>。</w:t>
      </w:r>
    </w:p>
    <w:p w:rsidR="00590348" w:rsidRDefault="00473985">
      <w:pPr>
        <w:spacing w:line="440" w:lineRule="atLeast"/>
        <w:ind w:firstLine="480"/>
      </w:pPr>
      <w:r>
        <w:rPr>
          <w:rFonts w:cs="仿宋" w:hint="eastAsia"/>
        </w:rPr>
        <w:t>功能描述：具备“普通权限”的用户点击新闻链接图标后，可查看公司通知消息和时事新闻。具备“管理员权限”的用户除了具备“普通权限”用户的所有功能，同时能点击新闻管理图标链接，对公司通知消息以及时事新闻进行浏览、增加、修改、删除。</w:t>
      </w:r>
    </w:p>
    <w:p w:rsidR="00590348" w:rsidRDefault="00473985">
      <w:pPr>
        <w:ind w:firstLineChars="150" w:firstLine="360"/>
        <w:rPr>
          <w:rFonts w:cs="仿宋"/>
        </w:rPr>
      </w:pPr>
      <w:r>
        <w:rPr>
          <w:rFonts w:cs="仿宋" w:hint="eastAsia"/>
        </w:rPr>
        <w:t>（</w:t>
      </w:r>
      <w:r>
        <w:rPr>
          <w:rFonts w:cs="仿宋" w:hint="eastAsia"/>
        </w:rPr>
        <w:t>1</w:t>
      </w:r>
      <w:r>
        <w:rPr>
          <w:rFonts w:cs="仿宋" w:hint="eastAsia"/>
        </w:rPr>
        <w:t>）管理员用户登陆成功后，可单击新闻管理的链接图标，进入新闻管理主页面；</w:t>
      </w:r>
    </w:p>
    <w:p w:rsidR="00590348" w:rsidRDefault="00473985">
      <w:pPr>
        <w:ind w:left="480" w:hangingChars="200" w:hanging="480"/>
        <w:rPr>
          <w:rFonts w:cs="仿宋"/>
        </w:rPr>
      </w:pPr>
      <w:r>
        <w:rPr>
          <w:rFonts w:cs="仿宋" w:hint="eastAsia"/>
        </w:rPr>
        <w:t xml:space="preserve">   </w:t>
      </w:r>
      <w:r>
        <w:rPr>
          <w:rFonts w:cs="仿宋" w:hint="eastAsia"/>
        </w:rPr>
        <w:t>（</w:t>
      </w:r>
      <w:r>
        <w:rPr>
          <w:rFonts w:cs="仿宋" w:hint="eastAsia"/>
        </w:rPr>
        <w:t>2</w:t>
      </w:r>
      <w:r>
        <w:rPr>
          <w:rFonts w:cs="仿宋" w:hint="eastAsia"/>
        </w:rPr>
        <w:t>）在主页面中单击增加按钮，可打开增加新闻的页面，在该页面录入新闻标题</w:t>
      </w:r>
      <w:proofErr w:type="gramStart"/>
      <w:r>
        <w:rPr>
          <w:rFonts w:cs="仿宋" w:hint="eastAsia"/>
        </w:rPr>
        <w:t>和</w:t>
      </w:r>
      <w:proofErr w:type="gramEnd"/>
    </w:p>
    <w:p w:rsidR="00590348" w:rsidRDefault="00473985">
      <w:pPr>
        <w:ind w:left="480" w:hangingChars="200" w:hanging="480"/>
        <w:rPr>
          <w:rFonts w:cs="仿宋"/>
        </w:rPr>
      </w:pPr>
      <w:r>
        <w:rPr>
          <w:rFonts w:cs="仿宋" w:hint="eastAsia"/>
        </w:rPr>
        <w:t>新闻详细信息。录入新闻信息后，保存</w:t>
      </w:r>
      <w:r>
        <w:rPr>
          <w:rFonts w:cs="仿宋" w:hint="eastAsia"/>
        </w:rPr>
        <w:t>,</w:t>
      </w:r>
      <w:r>
        <w:rPr>
          <w:rFonts w:cs="仿宋" w:hint="eastAsia"/>
        </w:rPr>
        <w:t>服务器收到请求操作数据库增加一条新闻消息数</w:t>
      </w:r>
    </w:p>
    <w:p w:rsidR="00590348" w:rsidRDefault="00473985">
      <w:pPr>
        <w:ind w:left="480" w:hangingChars="200" w:hanging="480"/>
        <w:rPr>
          <w:rFonts w:cs="仿宋"/>
        </w:rPr>
      </w:pPr>
      <w:r>
        <w:rPr>
          <w:rFonts w:cs="仿宋" w:hint="eastAsia"/>
        </w:rPr>
        <w:t>据。</w:t>
      </w:r>
    </w:p>
    <w:p w:rsidR="00590348" w:rsidRDefault="00473985">
      <w:pPr>
        <w:ind w:leftChars="171" w:left="530" w:hangingChars="50" w:hanging="120"/>
        <w:rPr>
          <w:rFonts w:cs="仿宋"/>
        </w:rPr>
      </w:pPr>
      <w:r>
        <w:rPr>
          <w:rFonts w:cs="仿宋" w:hint="eastAsia"/>
        </w:rPr>
        <w:t>（</w:t>
      </w:r>
      <w:r>
        <w:rPr>
          <w:rFonts w:cs="仿宋" w:hint="eastAsia"/>
        </w:rPr>
        <w:t>3</w:t>
      </w:r>
      <w:r>
        <w:rPr>
          <w:rFonts w:cs="仿宋" w:hint="eastAsia"/>
        </w:rPr>
        <w:t>）保存好的新闻消息可进行点击修改编辑，打开修改新闻消息的页面，在该页面</w:t>
      </w:r>
    </w:p>
    <w:p w:rsidR="00590348" w:rsidRDefault="00473985">
      <w:pPr>
        <w:ind w:firstLine="480"/>
        <w:rPr>
          <w:rFonts w:cs="仿宋"/>
        </w:rPr>
      </w:pPr>
      <w:r>
        <w:rPr>
          <w:rFonts w:cs="仿宋" w:hint="eastAsia"/>
        </w:rPr>
        <w:t>录入新闻消息，保存，服务器收到请求操作数据库更新一条新闻消息数据。</w:t>
      </w:r>
    </w:p>
    <w:p w:rsidR="00590348" w:rsidRPr="00472CB4" w:rsidRDefault="00473985" w:rsidP="00472CB4">
      <w:pPr>
        <w:ind w:leftChars="171" w:left="530" w:hangingChars="50" w:hanging="120"/>
        <w:rPr>
          <w:rFonts w:cs="仿宋"/>
        </w:rPr>
      </w:pPr>
      <w:r>
        <w:rPr>
          <w:rFonts w:cs="仿宋" w:hint="eastAsia"/>
        </w:rPr>
        <w:t>（</w:t>
      </w:r>
      <w:r>
        <w:rPr>
          <w:rFonts w:cs="仿宋" w:hint="eastAsia"/>
        </w:rPr>
        <w:t>1</w:t>
      </w:r>
      <w:r>
        <w:rPr>
          <w:rFonts w:cs="仿宋" w:hint="eastAsia"/>
        </w:rPr>
        <w:t>）保存好的新闻消息可进行点击删除，服务器操作数据库删除一条新闻消息。</w:t>
      </w:r>
    </w:p>
    <w:p w:rsidR="00590348" w:rsidRDefault="00473985">
      <w:pPr>
        <w:ind w:firstLine="480"/>
        <w:outlineLvl w:val="1"/>
        <w:rPr>
          <w:rFonts w:ascii="黑体" w:eastAsia="黑体" w:hAnsi="黑体"/>
        </w:rPr>
      </w:pPr>
      <w:bookmarkStart w:id="6" w:name="_Toc451694429"/>
      <w:bookmarkStart w:id="7" w:name="_Toc418777411"/>
      <w:r>
        <w:rPr>
          <w:rFonts w:ascii="黑体" w:eastAsia="黑体" w:hAnsi="黑体" w:hint="eastAsia"/>
        </w:rPr>
        <w:t>1.3 签到模块设计</w:t>
      </w:r>
      <w:bookmarkEnd w:id="6"/>
    </w:p>
    <w:p w:rsidR="00590348" w:rsidRDefault="00473985">
      <w:pPr>
        <w:spacing w:line="440" w:lineRule="atLeast"/>
        <w:ind w:left="480" w:hangingChars="200" w:hanging="480"/>
        <w:rPr>
          <w:rFonts w:cs="仿宋"/>
        </w:rPr>
      </w:pPr>
      <w:r>
        <w:rPr>
          <w:rFonts w:cs="仿宋" w:hint="eastAsia"/>
        </w:rPr>
        <w:tab/>
      </w:r>
      <w:r>
        <w:rPr>
          <w:rFonts w:cs="仿宋" w:hint="eastAsia"/>
        </w:rPr>
        <w:t>签到模块主要完成员工的签到</w:t>
      </w:r>
      <w:proofErr w:type="gramStart"/>
      <w:r>
        <w:rPr>
          <w:rFonts w:cs="仿宋" w:hint="eastAsia"/>
        </w:rPr>
        <w:t>和签退操作</w:t>
      </w:r>
      <w:proofErr w:type="gramEnd"/>
      <w:r>
        <w:rPr>
          <w:rFonts w:cs="仿宋" w:hint="eastAsia"/>
        </w:rPr>
        <w:t>，以及查看员工签到的相关统计情</w:t>
      </w:r>
    </w:p>
    <w:p w:rsidR="00590348" w:rsidRDefault="00473985">
      <w:pPr>
        <w:spacing w:line="440" w:lineRule="atLeast"/>
        <w:ind w:left="480" w:hangingChars="200" w:hanging="480"/>
        <w:rPr>
          <w:rFonts w:cs="仿宋"/>
        </w:rPr>
      </w:pPr>
      <w:proofErr w:type="gramStart"/>
      <w:r>
        <w:rPr>
          <w:rFonts w:cs="仿宋" w:hint="eastAsia"/>
        </w:rPr>
        <w:t>况</w:t>
      </w:r>
      <w:proofErr w:type="gramEnd"/>
      <w:r>
        <w:rPr>
          <w:rFonts w:cs="仿宋" w:hint="eastAsia"/>
        </w:rPr>
        <w:t>。</w:t>
      </w:r>
    </w:p>
    <w:p w:rsidR="00590348" w:rsidRDefault="00473985">
      <w:pPr>
        <w:ind w:firstLineChars="150" w:firstLine="360"/>
        <w:rPr>
          <w:rFonts w:cs="仿宋"/>
        </w:rPr>
      </w:pPr>
      <w:r>
        <w:rPr>
          <w:rFonts w:cs="仿宋" w:hint="eastAsia"/>
        </w:rPr>
        <w:t>（</w:t>
      </w:r>
      <w:r>
        <w:rPr>
          <w:rFonts w:cs="仿宋" w:hint="eastAsia"/>
        </w:rPr>
        <w:t>1</w:t>
      </w:r>
      <w:r>
        <w:rPr>
          <w:rFonts w:cs="仿宋" w:hint="eastAsia"/>
        </w:rPr>
        <w:t>）用户登陆成功后，可单击签到的链接图标，进入签到管理主页面；</w:t>
      </w:r>
    </w:p>
    <w:p w:rsidR="00590348" w:rsidRDefault="00473985">
      <w:pPr>
        <w:ind w:left="480" w:hangingChars="200" w:hanging="480"/>
        <w:rPr>
          <w:rFonts w:cs="仿宋"/>
          <w:szCs w:val="21"/>
        </w:rPr>
      </w:pPr>
      <w:r>
        <w:rPr>
          <w:rFonts w:cs="仿宋" w:hint="eastAsia"/>
        </w:rPr>
        <w:t xml:space="preserve">   </w:t>
      </w:r>
      <w:r>
        <w:rPr>
          <w:rFonts w:cs="仿宋" w:hint="eastAsia"/>
        </w:rPr>
        <w:t>（</w:t>
      </w:r>
      <w:r>
        <w:rPr>
          <w:rFonts w:cs="仿宋" w:hint="eastAsia"/>
        </w:rPr>
        <w:t>2</w:t>
      </w:r>
      <w:r>
        <w:rPr>
          <w:rFonts w:cs="仿宋" w:hint="eastAsia"/>
        </w:rPr>
        <w:t>）根据时间提示，单击签到</w:t>
      </w:r>
      <w:proofErr w:type="gramStart"/>
      <w:r>
        <w:rPr>
          <w:rFonts w:cs="仿宋" w:hint="eastAsia"/>
        </w:rPr>
        <w:t>或签退链接</w:t>
      </w:r>
      <w:proofErr w:type="gramEnd"/>
      <w:r>
        <w:rPr>
          <w:rFonts w:cs="仿宋" w:hint="eastAsia"/>
        </w:rPr>
        <w:t>图标，完成签到</w:t>
      </w:r>
      <w:proofErr w:type="gramStart"/>
      <w:r>
        <w:rPr>
          <w:rFonts w:cs="仿宋" w:hint="eastAsia"/>
        </w:rPr>
        <w:t>或签退操作</w:t>
      </w:r>
      <w:proofErr w:type="gramEnd"/>
      <w:r>
        <w:rPr>
          <w:rFonts w:cs="仿宋" w:hint="eastAsia"/>
        </w:rPr>
        <w:t>。</w:t>
      </w:r>
    </w:p>
    <w:p w:rsidR="00590348" w:rsidRDefault="00473985">
      <w:pPr>
        <w:ind w:leftChars="171" w:left="530" w:hangingChars="50" w:hanging="120"/>
        <w:rPr>
          <w:rFonts w:cs="仿宋"/>
        </w:rPr>
      </w:pPr>
      <w:r>
        <w:rPr>
          <w:rFonts w:cs="仿宋" w:hint="eastAsia"/>
        </w:rPr>
        <w:t>（</w:t>
      </w:r>
      <w:r>
        <w:rPr>
          <w:rFonts w:cs="仿宋" w:hint="eastAsia"/>
        </w:rPr>
        <w:t>3</w:t>
      </w:r>
      <w:r>
        <w:rPr>
          <w:rFonts w:cs="仿宋" w:hint="eastAsia"/>
        </w:rPr>
        <w:t>）普通权限用户在签到管理主界面，可点击查看个人签到情况、查看公司签到统</w:t>
      </w:r>
    </w:p>
    <w:p w:rsidR="00590348" w:rsidRDefault="00473985">
      <w:pPr>
        <w:ind w:firstLine="480"/>
        <w:rPr>
          <w:rFonts w:cs="仿宋"/>
        </w:rPr>
      </w:pPr>
      <w:r>
        <w:rPr>
          <w:rFonts w:cs="仿宋" w:hint="eastAsia"/>
        </w:rPr>
        <w:t>计。管理员权限的用户在签到管理主界面不仅可以点击普通权限用户相关的链接图标，并且可以查看公司签到统计和查看公司签到详情。</w:t>
      </w:r>
      <w:r>
        <w:rPr>
          <w:noProof/>
        </w:rPr>
        <mc:AlternateContent>
          <mc:Choice Requires="wps">
            <w:drawing>
              <wp:anchor distT="0" distB="0" distL="114300" distR="114300" simplePos="0" relativeHeight="251656704" behindDoc="0" locked="0" layoutInCell="1" allowOverlap="1">
                <wp:simplePos x="0" y="0"/>
                <wp:positionH relativeFrom="column">
                  <wp:posOffset>4015740</wp:posOffset>
                </wp:positionH>
                <wp:positionV relativeFrom="paragraph">
                  <wp:posOffset>274320</wp:posOffset>
                </wp:positionV>
                <wp:extent cx="132080" cy="197485"/>
                <wp:effectExtent l="0" t="0" r="1270" b="12065"/>
                <wp:wrapNone/>
                <wp:docPr id="1" name="流程图: 过程 619"/>
                <wp:cNvGraphicFramePr/>
                <a:graphic xmlns:a="http://schemas.openxmlformats.org/drawingml/2006/main">
                  <a:graphicData uri="http://schemas.microsoft.com/office/word/2010/wordprocessingShape">
                    <wps:wsp>
                      <wps:cNvSpPr/>
                      <wps:spPr>
                        <a:xfrm>
                          <a:off x="0" y="0"/>
                          <a:ext cx="132080" cy="197485"/>
                        </a:xfrm>
                        <a:prstGeom prst="flowChartProcess">
                          <a:avLst/>
                        </a:prstGeom>
                        <a:solidFill>
                          <a:srgbClr val="FFFFFF"/>
                        </a:solidFill>
                        <a:ln w="9525">
                          <a:noFill/>
                        </a:ln>
                      </wps:spPr>
                      <wps:bodyPr upright="1"/>
                    </wps:wsp>
                  </a:graphicData>
                </a:graphic>
              </wp:anchor>
            </w:drawing>
          </mc:Choice>
          <mc:Fallback>
            <w:pict>
              <v:shapetype w14:anchorId="05FE8B75" id="_x0000_t109" coordsize="21600,21600" o:spt="109" path="m,l,21600r21600,l21600,xe">
                <v:stroke joinstyle="miter"/>
                <v:path gradientshapeok="t" o:connecttype="rect"/>
              </v:shapetype>
              <v:shape id="流程图: 过程 619" o:spid="_x0000_s1026" type="#_x0000_t109" style="position:absolute;left:0;text-align:left;margin-left:316.2pt;margin-top:21.6pt;width:10.4pt;height:15.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" stroked="f"/>
            </w:pict>
          </mc:Fallback>
        </mc:AlternateContent>
      </w:r>
    </w:p>
    <w:p w:rsidR="00590348" w:rsidRDefault="00473985">
      <w:pPr>
        <w:ind w:firstLine="480"/>
        <w:outlineLvl w:val="1"/>
        <w:rPr>
          <w:rFonts w:ascii="黑体" w:eastAsia="黑体" w:hAnsi="黑体"/>
        </w:rPr>
      </w:pPr>
      <w:bookmarkStart w:id="8" w:name="_Toc451694430"/>
      <w:r>
        <w:rPr>
          <w:rFonts w:ascii="黑体" w:eastAsia="黑体" w:hAnsi="黑体" w:hint="eastAsia"/>
        </w:rPr>
        <w:lastRenderedPageBreak/>
        <w:t>1.4 签到时间设置模块</w:t>
      </w:r>
      <w:bookmarkEnd w:id="7"/>
      <w:r>
        <w:rPr>
          <w:rFonts w:ascii="黑体" w:eastAsia="黑体" w:hAnsi="黑体" w:hint="eastAsia"/>
        </w:rPr>
        <w:t>设计</w:t>
      </w:r>
      <w:bookmarkEnd w:id="8"/>
    </w:p>
    <w:p w:rsidR="00590348" w:rsidRDefault="00473985">
      <w:pPr>
        <w:spacing w:line="440" w:lineRule="atLeast"/>
        <w:ind w:left="480" w:hangingChars="200" w:hanging="480"/>
        <w:rPr>
          <w:rFonts w:cs="仿宋"/>
        </w:rPr>
      </w:pPr>
      <w:r>
        <w:rPr>
          <w:rFonts w:cs="仿宋" w:hint="eastAsia"/>
        </w:rPr>
        <w:tab/>
      </w:r>
      <w:r>
        <w:rPr>
          <w:rFonts w:cs="仿宋" w:hint="eastAsia"/>
        </w:rPr>
        <w:t>签到时间设置模块主要是用于管理员用户设置公司正常合理的签到时间。方便员工高效及时的完成上下班签到。</w:t>
      </w:r>
    </w:p>
    <w:p w:rsidR="00590348" w:rsidRDefault="00473985">
      <w:pPr>
        <w:ind w:firstLineChars="0" w:firstLine="0"/>
        <w:rPr>
          <w:rFonts w:ascii="宋体" w:hAnsi="宋体" w:cs="仿宋"/>
          <w:szCs w:val="21"/>
        </w:rPr>
      </w:pPr>
      <w:r>
        <w:rPr>
          <w:rFonts w:cs="仿宋" w:hint="eastAsia"/>
        </w:rPr>
        <w:t xml:space="preserve">   </w:t>
      </w:r>
      <w:r>
        <w:rPr>
          <w:rFonts w:cs="仿宋" w:hint="eastAsia"/>
        </w:rPr>
        <w:t>（</w:t>
      </w:r>
      <w:r>
        <w:rPr>
          <w:rFonts w:cs="仿宋" w:hint="eastAsia"/>
        </w:rPr>
        <w:t>1</w:t>
      </w:r>
      <w:r>
        <w:rPr>
          <w:rFonts w:cs="仿宋" w:hint="eastAsia"/>
        </w:rPr>
        <w:t>）管理员登陆成功后，可单击签到时间设置的链接图标，进入到签到时间设置主页面；</w:t>
      </w:r>
    </w:p>
    <w:p w:rsidR="00590348" w:rsidRDefault="00473985">
      <w:pPr>
        <w:ind w:left="480" w:hangingChars="200" w:hanging="480"/>
        <w:rPr>
          <w:rFonts w:cs="仿宋"/>
        </w:rPr>
      </w:pPr>
      <w:r>
        <w:rPr>
          <w:rFonts w:cs="仿宋" w:hint="eastAsia"/>
        </w:rPr>
        <w:t xml:space="preserve">   </w:t>
      </w:r>
      <w:r>
        <w:rPr>
          <w:rFonts w:cs="仿宋" w:hint="eastAsia"/>
        </w:rPr>
        <w:t>（</w:t>
      </w:r>
      <w:r>
        <w:rPr>
          <w:rFonts w:cs="仿宋" w:hint="eastAsia"/>
        </w:rPr>
        <w:t>2</w:t>
      </w:r>
      <w:r>
        <w:rPr>
          <w:rFonts w:cs="仿宋" w:hint="eastAsia"/>
        </w:rPr>
        <w:t>）进入主界面后，分别设置上班签到时间、签到缓冲时间、设置下班时间、下班</w:t>
      </w:r>
      <w:r w:rsidR="00472CB4">
        <w:rPr>
          <w:rFonts w:cs="仿宋" w:hint="eastAsia"/>
        </w:rPr>
        <w:t xml:space="preserve"> </w:t>
      </w:r>
    </w:p>
    <w:p w:rsidR="00590348" w:rsidRDefault="00473985">
      <w:pPr>
        <w:ind w:left="480" w:hangingChars="200" w:hanging="480"/>
        <w:rPr>
          <w:rFonts w:cs="仿宋"/>
        </w:rPr>
      </w:pPr>
      <w:r>
        <w:rPr>
          <w:rFonts w:cs="仿宋" w:hint="eastAsia"/>
        </w:rPr>
        <w:t>缓冲时间。</w:t>
      </w:r>
    </w:p>
    <w:p w:rsidR="00590348" w:rsidRDefault="00473985">
      <w:pPr>
        <w:ind w:firstLine="480"/>
        <w:outlineLvl w:val="1"/>
        <w:rPr>
          <w:rFonts w:ascii="黑体" w:eastAsia="黑体" w:hAnsi="黑体"/>
        </w:rPr>
      </w:pPr>
      <w:bookmarkStart w:id="9" w:name="_Toc451694431"/>
      <w:r>
        <w:rPr>
          <w:rFonts w:ascii="黑体" w:eastAsia="黑体" w:hAnsi="黑体" w:hint="eastAsia"/>
        </w:rPr>
        <w:t>1.5 部门管理模块设计</w:t>
      </w:r>
      <w:bookmarkEnd w:id="9"/>
    </w:p>
    <w:p w:rsidR="00590348" w:rsidRDefault="00473985">
      <w:pPr>
        <w:spacing w:line="440" w:lineRule="atLeast"/>
        <w:ind w:left="480" w:hangingChars="200" w:hanging="480"/>
        <w:rPr>
          <w:rFonts w:cs="仿宋"/>
        </w:rPr>
      </w:pPr>
      <w:r>
        <w:rPr>
          <w:rFonts w:cs="仿宋" w:hint="eastAsia"/>
        </w:rPr>
        <w:tab/>
      </w:r>
      <w:r>
        <w:rPr>
          <w:rFonts w:cs="仿宋" w:hint="eastAsia"/>
        </w:rPr>
        <w:t>部门管理模块主要是对公司部门进行管理，只有管理员用户具备该权限，其</w:t>
      </w:r>
    </w:p>
    <w:p w:rsidR="00590348" w:rsidRDefault="00473985">
      <w:pPr>
        <w:spacing w:line="440" w:lineRule="atLeast"/>
        <w:ind w:left="480" w:hangingChars="200" w:hanging="480"/>
        <w:rPr>
          <w:rFonts w:cs="仿宋"/>
          <w:szCs w:val="21"/>
        </w:rPr>
      </w:pPr>
      <w:r>
        <w:rPr>
          <w:rFonts w:cs="仿宋" w:hint="eastAsia"/>
        </w:rPr>
        <w:t>他普通员工用户没有该模块的访问权限。</w:t>
      </w:r>
    </w:p>
    <w:p w:rsidR="00590348" w:rsidRPr="00472CB4" w:rsidRDefault="00473985" w:rsidP="00472CB4">
      <w:pPr>
        <w:ind w:firstLine="480"/>
        <w:rPr>
          <w:rFonts w:cs="仿宋"/>
        </w:rPr>
      </w:pPr>
      <w:r>
        <w:rPr>
          <w:rFonts w:cs="仿宋" w:hint="eastAsia"/>
        </w:rPr>
        <w:t>功能描述：具有“管理员”权限的用户登录后，可以查询、增加、删除、修改部门信息。</w:t>
      </w:r>
    </w:p>
    <w:p w:rsidR="00590348" w:rsidRDefault="00473985">
      <w:pPr>
        <w:ind w:firstLineChars="150" w:firstLine="360"/>
        <w:rPr>
          <w:rFonts w:cs="仿宋"/>
        </w:rPr>
      </w:pPr>
      <w:r>
        <w:rPr>
          <w:rFonts w:cs="仿宋" w:hint="eastAsia"/>
        </w:rPr>
        <w:t>（</w:t>
      </w:r>
      <w:r>
        <w:rPr>
          <w:rFonts w:cs="仿宋" w:hint="eastAsia"/>
        </w:rPr>
        <w:t>1</w:t>
      </w:r>
      <w:r>
        <w:rPr>
          <w:rFonts w:cs="仿宋" w:hint="eastAsia"/>
        </w:rPr>
        <w:t>）管理员用户登陆成功后，可单击部门的链接图标，进入部门管理的主页面；</w:t>
      </w:r>
    </w:p>
    <w:p w:rsidR="00590348" w:rsidRDefault="00473985">
      <w:pPr>
        <w:ind w:left="480" w:hangingChars="200" w:hanging="480"/>
        <w:rPr>
          <w:rFonts w:cs="仿宋"/>
        </w:rPr>
      </w:pPr>
      <w:r>
        <w:rPr>
          <w:rFonts w:cs="仿宋" w:hint="eastAsia"/>
        </w:rPr>
        <w:t xml:space="preserve">   </w:t>
      </w:r>
      <w:r>
        <w:rPr>
          <w:rFonts w:cs="仿宋" w:hint="eastAsia"/>
        </w:rPr>
        <w:t>（</w:t>
      </w:r>
      <w:r>
        <w:rPr>
          <w:rFonts w:cs="仿宋" w:hint="eastAsia"/>
        </w:rPr>
        <w:t>2</w:t>
      </w:r>
      <w:r>
        <w:rPr>
          <w:rFonts w:cs="仿宋" w:hint="eastAsia"/>
        </w:rPr>
        <w:t>）单击增加按钮，可打开增加部门的页面，在该页面录入相关信息后，通过合法</w:t>
      </w:r>
    </w:p>
    <w:p w:rsidR="00590348" w:rsidRDefault="00473985">
      <w:pPr>
        <w:ind w:left="480" w:hangingChars="200" w:hanging="480"/>
        <w:rPr>
          <w:rFonts w:cs="仿宋"/>
        </w:rPr>
      </w:pPr>
      <w:r>
        <w:rPr>
          <w:rFonts w:cs="仿宋" w:hint="eastAsia"/>
        </w:rPr>
        <w:t>性验证，保存提交请求到服务器操作数据库，新增一个公司部门；</w:t>
      </w:r>
    </w:p>
    <w:p w:rsidR="00590348" w:rsidRDefault="00473985">
      <w:pPr>
        <w:ind w:leftChars="171" w:left="530" w:hangingChars="50" w:hanging="120"/>
        <w:rPr>
          <w:rFonts w:cs="仿宋"/>
        </w:rPr>
      </w:pPr>
      <w:r>
        <w:rPr>
          <w:rFonts w:cs="仿宋" w:hint="eastAsia"/>
        </w:rPr>
        <w:t>（</w:t>
      </w:r>
      <w:r>
        <w:rPr>
          <w:rFonts w:cs="仿宋" w:hint="eastAsia"/>
        </w:rPr>
        <w:t>3</w:t>
      </w:r>
      <w:r>
        <w:rPr>
          <w:rFonts w:cs="仿宋" w:hint="eastAsia"/>
        </w:rPr>
        <w:t>）选中新增的部门，点击编辑链接图标，可打开编辑部门的页面，在该页面录入</w:t>
      </w:r>
    </w:p>
    <w:p w:rsidR="00590348" w:rsidRDefault="00473985">
      <w:pPr>
        <w:ind w:firstLine="480"/>
        <w:rPr>
          <w:rFonts w:cs="仿宋"/>
        </w:rPr>
      </w:pPr>
      <w:r>
        <w:rPr>
          <w:rFonts w:cs="仿宋" w:hint="eastAsia"/>
        </w:rPr>
        <w:t>部门信息进行合法性验证后，进行保存，提交请求到服务器，服务器操作数据库；</w:t>
      </w:r>
    </w:p>
    <w:p w:rsidR="00590348" w:rsidRDefault="00473985">
      <w:pPr>
        <w:ind w:firstLineChars="150" w:firstLine="360"/>
        <w:rPr>
          <w:rFonts w:cs="仿宋"/>
        </w:rPr>
      </w:pPr>
      <w:r>
        <w:rPr>
          <w:rFonts w:cs="仿宋" w:hint="eastAsia"/>
        </w:rPr>
        <w:t>（</w:t>
      </w:r>
      <w:r>
        <w:rPr>
          <w:rFonts w:cs="仿宋" w:hint="eastAsia"/>
        </w:rPr>
        <w:t>1</w:t>
      </w:r>
      <w:r>
        <w:rPr>
          <w:rFonts w:cs="仿宋" w:hint="eastAsia"/>
        </w:rPr>
        <w:t>）选中新增的部门，单击删除链接图标，提交申请到服务器，服务器代码操作数据库直接删除一个部门；</w:t>
      </w:r>
    </w:p>
    <w:p w:rsidR="00590348" w:rsidRDefault="00473985">
      <w:pPr>
        <w:ind w:firstLine="480"/>
        <w:outlineLvl w:val="1"/>
        <w:rPr>
          <w:rFonts w:ascii="黑体" w:eastAsia="黑体" w:hAnsi="黑体"/>
        </w:rPr>
      </w:pPr>
      <w:bookmarkStart w:id="10" w:name="_Toc451694432"/>
      <w:r>
        <w:rPr>
          <w:rFonts w:ascii="黑体" w:eastAsia="黑体" w:hAnsi="黑体" w:hint="eastAsia"/>
        </w:rPr>
        <w:t>1.6 日志管理模块设计</w:t>
      </w:r>
      <w:bookmarkEnd w:id="10"/>
    </w:p>
    <w:p w:rsidR="00590348" w:rsidRDefault="00473985">
      <w:pPr>
        <w:spacing w:line="440" w:lineRule="atLeast"/>
        <w:ind w:left="480" w:hangingChars="200" w:hanging="480"/>
        <w:rPr>
          <w:rFonts w:ascii="宋体" w:hAnsi="宋体" w:cs="仿宋"/>
          <w:szCs w:val="21"/>
        </w:rPr>
      </w:pPr>
      <w:r>
        <w:rPr>
          <w:rFonts w:cs="仿宋" w:hint="eastAsia"/>
        </w:rPr>
        <w:tab/>
      </w:r>
      <w:r>
        <w:rPr>
          <w:rFonts w:cs="仿宋" w:hint="eastAsia"/>
        </w:rPr>
        <w:t>日志管理模块主要是公司员工对个人日志进行管理。</w:t>
      </w:r>
    </w:p>
    <w:p w:rsidR="00590348" w:rsidRDefault="00473985">
      <w:pPr>
        <w:ind w:left="59" w:firstLineChars="175" w:firstLine="420"/>
        <w:rPr>
          <w:rFonts w:ascii="宋体" w:hAnsi="宋体" w:cs="仿宋"/>
          <w:szCs w:val="21"/>
        </w:rPr>
      </w:pPr>
      <w:r>
        <w:rPr>
          <w:rFonts w:cs="仿宋" w:hint="eastAsia"/>
        </w:rPr>
        <w:t>功能描述：用户登录系统后，可以查询、增加、删除、修改个人日志信息。</w:t>
      </w:r>
    </w:p>
    <w:p w:rsidR="00590348" w:rsidRDefault="00473985">
      <w:pPr>
        <w:ind w:firstLineChars="150" w:firstLine="360"/>
        <w:rPr>
          <w:rFonts w:cs="仿宋"/>
        </w:rPr>
      </w:pPr>
      <w:r>
        <w:rPr>
          <w:rFonts w:cs="仿宋" w:hint="eastAsia"/>
        </w:rPr>
        <w:t>（</w:t>
      </w:r>
      <w:r>
        <w:rPr>
          <w:rFonts w:cs="仿宋" w:hint="eastAsia"/>
        </w:rPr>
        <w:t>1</w:t>
      </w:r>
      <w:r>
        <w:rPr>
          <w:rFonts w:cs="仿宋" w:hint="eastAsia"/>
        </w:rPr>
        <w:t>）用户登陆成功后，可单击日志管理的链接图标，进入日志管理的主页面；</w:t>
      </w:r>
    </w:p>
    <w:p w:rsidR="00590348" w:rsidRDefault="00473985">
      <w:pPr>
        <w:ind w:left="480" w:hangingChars="200" w:hanging="480"/>
        <w:rPr>
          <w:rFonts w:cs="仿宋"/>
        </w:rPr>
      </w:pPr>
      <w:r>
        <w:rPr>
          <w:rFonts w:cs="仿宋" w:hint="eastAsia"/>
        </w:rPr>
        <w:t xml:space="preserve">   </w:t>
      </w:r>
      <w:r>
        <w:rPr>
          <w:rFonts w:cs="仿宋" w:hint="eastAsia"/>
        </w:rPr>
        <w:t>（</w:t>
      </w:r>
      <w:r>
        <w:rPr>
          <w:rFonts w:cs="仿宋" w:hint="eastAsia"/>
        </w:rPr>
        <w:t>2</w:t>
      </w:r>
      <w:r>
        <w:rPr>
          <w:rFonts w:cs="仿宋" w:hint="eastAsia"/>
        </w:rPr>
        <w:t>）单击增加按钮，可打开增加日志的页面，在该页面录入相关信息后，通过合法</w:t>
      </w:r>
    </w:p>
    <w:p w:rsidR="00590348" w:rsidRDefault="00473985">
      <w:pPr>
        <w:ind w:left="480" w:hangingChars="200" w:hanging="480"/>
        <w:rPr>
          <w:rFonts w:cs="仿宋"/>
        </w:rPr>
      </w:pPr>
      <w:r>
        <w:rPr>
          <w:rFonts w:cs="仿宋" w:hint="eastAsia"/>
        </w:rPr>
        <w:t>性验证，保存提交请求到服务器操作数据库，新增一条个人日志信息；</w:t>
      </w:r>
    </w:p>
    <w:p w:rsidR="00590348" w:rsidRDefault="00473985">
      <w:pPr>
        <w:ind w:leftChars="171" w:left="530" w:hangingChars="50" w:hanging="120"/>
        <w:rPr>
          <w:rFonts w:cs="仿宋"/>
        </w:rPr>
      </w:pPr>
      <w:r>
        <w:rPr>
          <w:rFonts w:cs="仿宋" w:hint="eastAsia"/>
        </w:rPr>
        <w:lastRenderedPageBreak/>
        <w:t>（</w:t>
      </w:r>
      <w:r>
        <w:rPr>
          <w:rFonts w:cs="仿宋" w:hint="eastAsia"/>
        </w:rPr>
        <w:t>3</w:t>
      </w:r>
      <w:r>
        <w:rPr>
          <w:rFonts w:cs="仿宋" w:hint="eastAsia"/>
        </w:rPr>
        <w:t>）选中新增的日志信息，点击编辑链接图标，可打开编辑部门的页面，在该页面</w:t>
      </w:r>
    </w:p>
    <w:p w:rsidR="00590348" w:rsidRDefault="00473985">
      <w:pPr>
        <w:ind w:firstLine="480"/>
        <w:rPr>
          <w:rFonts w:cs="仿宋"/>
        </w:rPr>
      </w:pPr>
      <w:r>
        <w:rPr>
          <w:rFonts w:cs="仿宋" w:hint="eastAsia"/>
        </w:rPr>
        <w:t>录入日志信息进行验证后保存，提交请求到服务器，服务器操作数据库；</w:t>
      </w:r>
    </w:p>
    <w:p w:rsidR="00590348" w:rsidRDefault="00473985">
      <w:pPr>
        <w:ind w:firstLineChars="150" w:firstLine="360"/>
        <w:rPr>
          <w:rFonts w:ascii="宋体" w:hAnsi="宋体" w:cs="仿宋"/>
          <w:szCs w:val="21"/>
        </w:rPr>
      </w:pPr>
      <w:r>
        <w:rPr>
          <w:rFonts w:cs="仿宋" w:hint="eastAsia"/>
        </w:rPr>
        <w:t>（</w:t>
      </w:r>
      <w:r>
        <w:rPr>
          <w:rFonts w:cs="仿宋" w:hint="eastAsia"/>
        </w:rPr>
        <w:t>1</w:t>
      </w:r>
      <w:r>
        <w:rPr>
          <w:rFonts w:cs="仿宋" w:hint="eastAsia"/>
        </w:rPr>
        <w:t>）选中新增的日志，单击删除链接图标，提交申请到服务器，服务器代码操作数据库直接删除一条日志信息；</w:t>
      </w:r>
    </w:p>
    <w:p w:rsidR="00590348" w:rsidRDefault="00473985">
      <w:pPr>
        <w:ind w:firstLine="480"/>
        <w:outlineLvl w:val="1"/>
        <w:rPr>
          <w:rFonts w:ascii="黑体" w:eastAsia="黑体" w:hAnsi="黑体"/>
        </w:rPr>
      </w:pPr>
      <w:bookmarkStart w:id="11" w:name="_Toc451694433"/>
      <w:bookmarkStart w:id="12" w:name="_Toc418777412"/>
      <w:r>
        <w:rPr>
          <w:rFonts w:ascii="黑体" w:eastAsia="黑体" w:hAnsi="黑体" w:hint="eastAsia"/>
        </w:rPr>
        <w:t>1.7 用户管理模块设计</w:t>
      </w:r>
      <w:bookmarkEnd w:id="11"/>
    </w:p>
    <w:p w:rsidR="00590348" w:rsidRDefault="00473985">
      <w:pPr>
        <w:spacing w:line="440" w:lineRule="atLeast"/>
        <w:ind w:left="480" w:hangingChars="200" w:hanging="480"/>
        <w:rPr>
          <w:rFonts w:ascii="宋体" w:hAnsi="宋体" w:cs="仿宋"/>
          <w:szCs w:val="21"/>
        </w:rPr>
      </w:pPr>
      <w:r>
        <w:rPr>
          <w:rFonts w:cs="仿宋" w:hint="eastAsia"/>
        </w:rPr>
        <w:tab/>
      </w:r>
      <w:r>
        <w:rPr>
          <w:rFonts w:cs="仿宋" w:hint="eastAsia"/>
        </w:rPr>
        <w:t>用户管理模块能够对使用该系统的用户进行维护，但是只有管理员拥有该权限，其他普通用户没有该模块的访问权限，</w:t>
      </w:r>
    </w:p>
    <w:p w:rsidR="00590348" w:rsidRDefault="00473985">
      <w:pPr>
        <w:ind w:leftChars="228" w:left="547" w:firstLine="480"/>
        <w:rPr>
          <w:rFonts w:cs="仿宋"/>
        </w:rPr>
      </w:pPr>
      <w:r>
        <w:rPr>
          <w:rFonts w:cs="仿宋" w:hint="eastAsia"/>
        </w:rPr>
        <w:t>功能描述：具有“管理员”权限的用户登录后，可以浏览、增加、修改、删除普通用户，以及回复员工日志。</w:t>
      </w:r>
    </w:p>
    <w:p w:rsidR="00590348" w:rsidRDefault="00473985">
      <w:pPr>
        <w:ind w:firstLine="480"/>
        <w:rPr>
          <w:rFonts w:ascii="宋体" w:hAnsi="宋体" w:cs="仿宋"/>
          <w:szCs w:val="21"/>
        </w:rPr>
      </w:pPr>
      <w:r>
        <w:rPr>
          <w:rFonts w:cs="仿宋" w:hint="eastAsia"/>
        </w:rPr>
        <w:t>（</w:t>
      </w:r>
      <w:r>
        <w:rPr>
          <w:rFonts w:cs="仿宋" w:hint="eastAsia"/>
        </w:rPr>
        <w:t>1</w:t>
      </w:r>
      <w:r>
        <w:rPr>
          <w:rFonts w:cs="仿宋" w:hint="eastAsia"/>
        </w:rPr>
        <w:t>）管理员用户登陆成功后，可单击用户管理的链接图标，进入用户管理主页面；</w:t>
      </w:r>
    </w:p>
    <w:p w:rsidR="00590348" w:rsidRDefault="00473985">
      <w:pPr>
        <w:ind w:leftChars="171" w:left="530" w:hangingChars="50" w:hanging="120"/>
        <w:rPr>
          <w:rFonts w:cs="仿宋"/>
        </w:rPr>
      </w:pPr>
      <w:r>
        <w:rPr>
          <w:rFonts w:cs="仿宋" w:hint="eastAsia"/>
        </w:rPr>
        <w:t>（</w:t>
      </w:r>
      <w:r>
        <w:rPr>
          <w:rFonts w:cs="仿宋" w:hint="eastAsia"/>
        </w:rPr>
        <w:t>2</w:t>
      </w:r>
      <w:r>
        <w:rPr>
          <w:rFonts w:cs="仿宋" w:hint="eastAsia"/>
        </w:rPr>
        <w:t>）单击增加按钮，可打开增加用户的页面，在该页面录入相关信息并通过合法性</w:t>
      </w:r>
    </w:p>
    <w:p w:rsidR="00590348" w:rsidRDefault="00473985">
      <w:pPr>
        <w:ind w:firstLine="480"/>
        <w:rPr>
          <w:rFonts w:cs="仿宋"/>
        </w:rPr>
      </w:pPr>
      <w:r>
        <w:rPr>
          <w:rFonts w:cs="仿宋" w:hint="eastAsia"/>
        </w:rPr>
        <w:t>验证后，保存提交请求到服务器操作数据库，新增一个用户；</w:t>
      </w:r>
    </w:p>
    <w:p w:rsidR="00590348" w:rsidRDefault="00473985">
      <w:pPr>
        <w:ind w:leftChars="171" w:left="530" w:hangingChars="50" w:hanging="120"/>
        <w:rPr>
          <w:rFonts w:cs="仿宋"/>
        </w:rPr>
      </w:pPr>
      <w:r>
        <w:rPr>
          <w:rFonts w:cs="仿宋" w:hint="eastAsia"/>
        </w:rPr>
        <w:t>（</w:t>
      </w:r>
      <w:r>
        <w:rPr>
          <w:rFonts w:cs="仿宋" w:hint="eastAsia"/>
        </w:rPr>
        <w:t>3</w:t>
      </w:r>
      <w:r>
        <w:rPr>
          <w:rFonts w:cs="仿宋" w:hint="eastAsia"/>
        </w:rPr>
        <w:t>）选中新增的用户，点击编辑链接，可打开编辑用户的页面，在该页面录入用户</w:t>
      </w:r>
    </w:p>
    <w:p w:rsidR="00590348" w:rsidRDefault="00473985">
      <w:pPr>
        <w:ind w:firstLine="480"/>
        <w:rPr>
          <w:rFonts w:cs="仿宋"/>
        </w:rPr>
      </w:pPr>
      <w:r>
        <w:rPr>
          <w:rFonts w:cs="仿宋" w:hint="eastAsia"/>
        </w:rPr>
        <w:t>名进行合法性验证后并赋予该用户权限，进行保存，提交请求到服务器，服务器操作数据库；</w:t>
      </w:r>
    </w:p>
    <w:p w:rsidR="00590348" w:rsidRDefault="00473985">
      <w:pPr>
        <w:ind w:firstLineChars="150" w:firstLine="360"/>
        <w:rPr>
          <w:rFonts w:cs="仿宋"/>
        </w:rPr>
      </w:pPr>
      <w:r>
        <w:rPr>
          <w:rFonts w:cs="仿宋" w:hint="eastAsia"/>
        </w:rPr>
        <w:t>（</w:t>
      </w:r>
      <w:r>
        <w:rPr>
          <w:rFonts w:cs="仿宋" w:hint="eastAsia"/>
        </w:rPr>
        <w:t>4</w:t>
      </w:r>
      <w:r>
        <w:rPr>
          <w:rFonts w:cs="仿宋" w:hint="eastAsia"/>
        </w:rPr>
        <w:t>）选中新增的用户，单击删除链接，提交申请到服务器，服务器代码操作数据库直接删除一个用户；</w:t>
      </w:r>
    </w:p>
    <w:p w:rsidR="00590348" w:rsidRDefault="00473985">
      <w:pPr>
        <w:ind w:firstLineChars="150" w:firstLine="360"/>
        <w:rPr>
          <w:rFonts w:cs="仿宋"/>
        </w:rPr>
      </w:pPr>
      <w:r>
        <w:rPr>
          <w:noProof/>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277495</wp:posOffset>
                </wp:positionV>
                <wp:extent cx="468630" cy="314960"/>
                <wp:effectExtent l="0" t="0" r="7620" b="8890"/>
                <wp:wrapNone/>
                <wp:docPr id="2" name="流程图: 过程 613"/>
                <wp:cNvGraphicFramePr/>
                <a:graphic xmlns:a="http://schemas.openxmlformats.org/drawingml/2006/main">
                  <a:graphicData uri="http://schemas.microsoft.com/office/word/2010/wordprocessingShape">
                    <wps:wsp>
                      <wps:cNvSpPr/>
                      <wps:spPr>
                        <a:xfrm>
                          <a:off x="0" y="0"/>
                          <a:ext cx="468630" cy="314960"/>
                        </a:xfrm>
                        <a:prstGeom prst="flowChartProcess">
                          <a:avLst/>
                        </a:prstGeom>
                        <a:solidFill>
                          <a:srgbClr val="FFFFFF"/>
                        </a:solidFill>
                        <a:ln w="9525">
                          <a:noFill/>
                        </a:ln>
                      </wps:spPr>
                      <wps:bodyPr upright="1"/>
                    </wps:wsp>
                  </a:graphicData>
                </a:graphic>
              </wp:anchor>
            </w:drawing>
          </mc:Choice>
          <mc:Fallback>
            <w:pict>
              <v:shape w14:anchorId="6B4F5C58" id="流程图: 过程 613" o:spid="_x0000_s1026" type="#_x0000_t109" style="position:absolute;left:0;text-align:left;margin-left:279pt;margin-top:21.85pt;width:36.9pt;height:24.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" stroked="f"/>
            </w:pict>
          </mc:Fallback>
        </mc:AlternateContent>
      </w:r>
      <w:r>
        <w:rPr>
          <w:rFonts w:cs="仿宋" w:hint="eastAsia"/>
        </w:rPr>
        <w:t>（</w:t>
      </w:r>
      <w:r>
        <w:rPr>
          <w:rFonts w:cs="仿宋" w:hint="eastAsia"/>
        </w:rPr>
        <w:t>5</w:t>
      </w:r>
      <w:r>
        <w:rPr>
          <w:rFonts w:cs="仿宋" w:hint="eastAsia"/>
        </w:rPr>
        <w:t>）点击查看日志链接图标，进入日志信息主界面</w:t>
      </w:r>
      <w:r>
        <w:rPr>
          <w:noProof/>
        </w:rPr>
        <mc:AlternateContent>
          <mc:Choice Requires="wps">
            <w:drawing>
              <wp:anchor distT="0" distB="0" distL="114300" distR="114300" simplePos="0" relativeHeight="251658752" behindDoc="0" locked="0" layoutInCell="1" allowOverlap="1">
                <wp:simplePos x="0" y="0"/>
                <wp:positionH relativeFrom="column">
                  <wp:posOffset>4015740</wp:posOffset>
                </wp:positionH>
                <wp:positionV relativeFrom="paragraph">
                  <wp:posOffset>274320</wp:posOffset>
                </wp:positionV>
                <wp:extent cx="132080" cy="197485"/>
                <wp:effectExtent l="0" t="0" r="1270" b="12065"/>
                <wp:wrapNone/>
                <wp:docPr id="3" name="流程图: 过程 619"/>
                <wp:cNvGraphicFramePr/>
                <a:graphic xmlns:a="http://schemas.openxmlformats.org/drawingml/2006/main">
                  <a:graphicData uri="http://schemas.microsoft.com/office/word/2010/wordprocessingShape">
                    <wps:wsp>
                      <wps:cNvSpPr/>
                      <wps:spPr>
                        <a:xfrm>
                          <a:off x="0" y="0"/>
                          <a:ext cx="132080" cy="197485"/>
                        </a:xfrm>
                        <a:prstGeom prst="flowChartProcess">
                          <a:avLst/>
                        </a:prstGeom>
                        <a:solidFill>
                          <a:srgbClr val="FFFFFF"/>
                        </a:solidFill>
                        <a:ln w="9525">
                          <a:noFill/>
                        </a:ln>
                      </wps:spPr>
                      <wps:bodyPr upright="1"/>
                    </wps:wsp>
                  </a:graphicData>
                </a:graphic>
              </wp:anchor>
            </w:drawing>
          </mc:Choice>
          <mc:Fallback>
            <w:pict>
              <v:shape w14:anchorId="0A4A1DC3" id="流程图: 过程 619" o:spid="_x0000_s1026" type="#_x0000_t109" style="position:absolute;left:0;text-align:left;margin-left:316.2pt;margin-top:21.6pt;width:10.4pt;height:15.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" stroked="f"/>
            </w:pict>
          </mc:Fallback>
        </mc:AlternateContent>
      </w:r>
      <w:r>
        <w:rPr>
          <w:rFonts w:cs="仿宋" w:hint="eastAsia"/>
        </w:rPr>
        <w:t>，可查看员工日志并做出日志回复。</w:t>
      </w:r>
    </w:p>
    <w:p w:rsidR="00590348" w:rsidRPr="00CE6284" w:rsidRDefault="00473985" w:rsidP="00CE6284">
      <w:pPr>
        <w:ind w:firstLine="480"/>
        <w:rPr>
          <w:rFonts w:cs="仿宋"/>
        </w:rPr>
      </w:pPr>
      <w:r>
        <w:rPr>
          <w:rFonts w:hint="eastAsia"/>
        </w:rPr>
        <w:t>用户新增页面输入列表及合法性如表</w:t>
      </w:r>
      <w:r>
        <w:rPr>
          <w:rFonts w:hint="eastAsia"/>
        </w:rPr>
        <w:t>1.3</w:t>
      </w:r>
      <w:r>
        <w:rPr>
          <w:rFonts w:hint="eastAsia"/>
        </w:rPr>
        <w:t>所示。</w:t>
      </w:r>
    </w:p>
    <w:p w:rsidR="00590348" w:rsidRDefault="00473985">
      <w:pPr>
        <w:spacing w:line="440" w:lineRule="atLeast"/>
        <w:ind w:left="480" w:hangingChars="200" w:hanging="480"/>
        <w:jc w:val="center"/>
        <w:rPr>
          <w:szCs w:val="21"/>
        </w:rPr>
      </w:pPr>
      <w:r>
        <w:rPr>
          <w:rFonts w:ascii="宋体" w:hAnsi="宋体" w:hint="eastAsia"/>
          <w:szCs w:val="21"/>
        </w:rPr>
        <w:t>表</w:t>
      </w:r>
      <w:r>
        <w:rPr>
          <w:rFonts w:hint="eastAsia"/>
          <w:szCs w:val="21"/>
        </w:rPr>
        <w:t xml:space="preserve"> 1.3 </w:t>
      </w:r>
      <w:r>
        <w:rPr>
          <w:rFonts w:ascii="宋体" w:hAnsi="宋体" w:hint="eastAsia"/>
          <w:szCs w:val="21"/>
        </w:rPr>
        <w:t>用户新增页面输入列表及合法性</w:t>
      </w: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300"/>
      </w:tblGrid>
      <w:tr w:rsidR="00590348">
        <w:trPr>
          <w:trHeight w:val="407"/>
        </w:trPr>
        <w:tc>
          <w:tcPr>
            <w:tcW w:w="1440" w:type="dxa"/>
          </w:tcPr>
          <w:p w:rsidR="00590348" w:rsidRDefault="00473985">
            <w:pPr>
              <w:spacing w:line="440" w:lineRule="atLeast"/>
              <w:ind w:firstLine="480"/>
              <w:jc w:val="center"/>
              <w:rPr>
                <w:szCs w:val="21"/>
              </w:rPr>
            </w:pPr>
            <w:r>
              <w:rPr>
                <w:rFonts w:hint="eastAsia"/>
                <w:szCs w:val="21"/>
              </w:rPr>
              <w:t>数据项名称</w:t>
            </w:r>
          </w:p>
        </w:tc>
        <w:tc>
          <w:tcPr>
            <w:tcW w:w="6300" w:type="dxa"/>
          </w:tcPr>
          <w:p w:rsidR="00590348" w:rsidRDefault="00473985">
            <w:pPr>
              <w:spacing w:line="440" w:lineRule="atLeast"/>
              <w:ind w:firstLine="480"/>
              <w:jc w:val="center"/>
              <w:rPr>
                <w:szCs w:val="21"/>
              </w:rPr>
            </w:pPr>
            <w:r>
              <w:rPr>
                <w:rFonts w:hint="eastAsia"/>
                <w:szCs w:val="21"/>
              </w:rPr>
              <w:t>输入合法性及验证要求</w:t>
            </w:r>
          </w:p>
        </w:tc>
      </w:tr>
      <w:tr w:rsidR="00590348">
        <w:trPr>
          <w:trHeight w:val="447"/>
        </w:trPr>
        <w:tc>
          <w:tcPr>
            <w:tcW w:w="1440" w:type="dxa"/>
          </w:tcPr>
          <w:p w:rsidR="00590348" w:rsidRDefault="00473985">
            <w:pPr>
              <w:spacing w:line="440" w:lineRule="atLeast"/>
              <w:ind w:firstLine="480"/>
              <w:jc w:val="center"/>
              <w:rPr>
                <w:szCs w:val="21"/>
              </w:rPr>
            </w:pPr>
            <w:r>
              <w:rPr>
                <w:rFonts w:hint="eastAsia"/>
                <w:szCs w:val="21"/>
              </w:rPr>
              <w:t>用户名称</w:t>
            </w:r>
          </w:p>
        </w:tc>
        <w:tc>
          <w:tcPr>
            <w:tcW w:w="6300" w:type="dxa"/>
          </w:tcPr>
          <w:p w:rsidR="00590348" w:rsidRDefault="00473985">
            <w:pPr>
              <w:spacing w:line="440" w:lineRule="atLeast"/>
              <w:ind w:firstLine="480"/>
              <w:rPr>
                <w:szCs w:val="21"/>
              </w:rPr>
            </w:pPr>
            <w:r>
              <w:rPr>
                <w:rFonts w:hint="eastAsia"/>
                <w:szCs w:val="21"/>
              </w:rPr>
              <w:t>非空</w:t>
            </w:r>
          </w:p>
        </w:tc>
      </w:tr>
      <w:tr w:rsidR="00590348">
        <w:trPr>
          <w:trHeight w:val="433"/>
        </w:trPr>
        <w:tc>
          <w:tcPr>
            <w:tcW w:w="1440" w:type="dxa"/>
          </w:tcPr>
          <w:p w:rsidR="00590348" w:rsidRDefault="00473985">
            <w:pPr>
              <w:spacing w:line="440" w:lineRule="atLeast"/>
              <w:ind w:firstLine="480"/>
              <w:jc w:val="center"/>
              <w:rPr>
                <w:szCs w:val="21"/>
              </w:rPr>
            </w:pPr>
            <w:r>
              <w:rPr>
                <w:rFonts w:hint="eastAsia"/>
                <w:szCs w:val="21"/>
              </w:rPr>
              <w:t>用户密码</w:t>
            </w:r>
          </w:p>
        </w:tc>
        <w:tc>
          <w:tcPr>
            <w:tcW w:w="6300" w:type="dxa"/>
          </w:tcPr>
          <w:p w:rsidR="00590348" w:rsidRDefault="00473985">
            <w:pPr>
              <w:spacing w:line="440" w:lineRule="atLeast"/>
              <w:ind w:firstLine="480"/>
              <w:rPr>
                <w:szCs w:val="21"/>
              </w:rPr>
            </w:pPr>
            <w:r>
              <w:rPr>
                <w:rFonts w:hint="eastAsia"/>
                <w:szCs w:val="21"/>
              </w:rPr>
              <w:t>非空，且长度为</w:t>
            </w:r>
            <w:r>
              <w:rPr>
                <w:rFonts w:hint="eastAsia"/>
                <w:szCs w:val="21"/>
              </w:rPr>
              <w:t>6-21</w:t>
            </w:r>
            <w:r>
              <w:rPr>
                <w:rFonts w:hint="eastAsia"/>
                <w:szCs w:val="21"/>
              </w:rPr>
              <w:t>以内的字母、数字和下划线的组合</w:t>
            </w:r>
          </w:p>
        </w:tc>
      </w:tr>
      <w:tr w:rsidR="00590348">
        <w:trPr>
          <w:trHeight w:val="433"/>
        </w:trPr>
        <w:tc>
          <w:tcPr>
            <w:tcW w:w="1440" w:type="dxa"/>
          </w:tcPr>
          <w:p w:rsidR="00590348" w:rsidRDefault="00473985">
            <w:pPr>
              <w:spacing w:line="440" w:lineRule="atLeast"/>
              <w:ind w:firstLine="480"/>
              <w:jc w:val="center"/>
              <w:rPr>
                <w:szCs w:val="21"/>
              </w:rPr>
            </w:pPr>
            <w:r>
              <w:rPr>
                <w:rFonts w:hint="eastAsia"/>
                <w:szCs w:val="21"/>
              </w:rPr>
              <w:lastRenderedPageBreak/>
              <w:t>确认密码</w:t>
            </w:r>
          </w:p>
        </w:tc>
        <w:tc>
          <w:tcPr>
            <w:tcW w:w="6300" w:type="dxa"/>
          </w:tcPr>
          <w:p w:rsidR="00590348" w:rsidRDefault="00473985">
            <w:pPr>
              <w:spacing w:line="440" w:lineRule="atLeast"/>
              <w:ind w:firstLine="480"/>
              <w:rPr>
                <w:szCs w:val="21"/>
              </w:rPr>
            </w:pPr>
            <w:r>
              <w:rPr>
                <w:rFonts w:cs="仿宋" w:hint="eastAsia"/>
                <w:szCs w:val="21"/>
              </w:rPr>
              <w:t>非空，必须与用户密码相同</w:t>
            </w:r>
          </w:p>
        </w:tc>
      </w:tr>
      <w:tr w:rsidR="00590348">
        <w:trPr>
          <w:trHeight w:val="433"/>
        </w:trPr>
        <w:tc>
          <w:tcPr>
            <w:tcW w:w="144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jc w:val="center"/>
              <w:rPr>
                <w:szCs w:val="21"/>
              </w:rPr>
            </w:pPr>
            <w:r>
              <w:rPr>
                <w:rFonts w:hint="eastAsia"/>
                <w:szCs w:val="21"/>
              </w:rPr>
              <w:t>用户性别</w:t>
            </w:r>
          </w:p>
        </w:tc>
        <w:tc>
          <w:tcPr>
            <w:tcW w:w="630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rPr>
                <w:szCs w:val="21"/>
              </w:rPr>
            </w:pPr>
            <w:r>
              <w:rPr>
                <w:rFonts w:hint="eastAsia"/>
                <w:szCs w:val="21"/>
              </w:rPr>
              <w:t>根据下拉框选择</w:t>
            </w:r>
          </w:p>
        </w:tc>
      </w:tr>
      <w:tr w:rsidR="00590348">
        <w:trPr>
          <w:trHeight w:val="433"/>
        </w:trPr>
        <w:tc>
          <w:tcPr>
            <w:tcW w:w="144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jc w:val="center"/>
              <w:rPr>
                <w:szCs w:val="21"/>
              </w:rPr>
            </w:pPr>
            <w:r>
              <w:rPr>
                <w:rFonts w:hint="eastAsia"/>
                <w:szCs w:val="21"/>
              </w:rPr>
              <w:t>所属部门</w:t>
            </w:r>
          </w:p>
        </w:tc>
        <w:tc>
          <w:tcPr>
            <w:tcW w:w="630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rPr>
                <w:szCs w:val="21"/>
              </w:rPr>
            </w:pPr>
            <w:r>
              <w:rPr>
                <w:rFonts w:hint="eastAsia"/>
                <w:szCs w:val="21"/>
              </w:rPr>
              <w:t>根据下拉框选择</w:t>
            </w:r>
          </w:p>
        </w:tc>
      </w:tr>
      <w:tr w:rsidR="00590348">
        <w:trPr>
          <w:trHeight w:val="433"/>
        </w:trPr>
        <w:tc>
          <w:tcPr>
            <w:tcW w:w="144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jc w:val="center"/>
              <w:rPr>
                <w:szCs w:val="21"/>
              </w:rPr>
            </w:pPr>
            <w:r>
              <w:rPr>
                <w:rFonts w:hint="eastAsia"/>
                <w:szCs w:val="21"/>
              </w:rPr>
              <w:t>用户年龄</w:t>
            </w:r>
          </w:p>
        </w:tc>
        <w:tc>
          <w:tcPr>
            <w:tcW w:w="630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rPr>
                <w:szCs w:val="21"/>
              </w:rPr>
            </w:pPr>
            <w:r>
              <w:rPr>
                <w:rFonts w:hint="eastAsia"/>
                <w:szCs w:val="21"/>
              </w:rPr>
              <w:t>输入数字</w:t>
            </w:r>
          </w:p>
        </w:tc>
      </w:tr>
      <w:tr w:rsidR="00590348">
        <w:trPr>
          <w:trHeight w:val="433"/>
        </w:trPr>
        <w:tc>
          <w:tcPr>
            <w:tcW w:w="144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jc w:val="center"/>
              <w:rPr>
                <w:rFonts w:eastAsia="黑体"/>
                <w:szCs w:val="21"/>
              </w:rPr>
            </w:pPr>
            <w:r>
              <w:rPr>
                <w:rFonts w:hint="eastAsia"/>
                <w:szCs w:val="21"/>
              </w:rPr>
              <w:t>用户电话</w:t>
            </w:r>
          </w:p>
        </w:tc>
        <w:tc>
          <w:tcPr>
            <w:tcW w:w="6300" w:type="dxa"/>
            <w:tcBorders>
              <w:top w:val="single" w:sz="4" w:space="0" w:color="auto"/>
              <w:left w:val="single" w:sz="4" w:space="0" w:color="auto"/>
              <w:bottom w:val="single" w:sz="4" w:space="0" w:color="auto"/>
              <w:right w:val="single" w:sz="4" w:space="0" w:color="auto"/>
            </w:tcBorders>
          </w:tcPr>
          <w:p w:rsidR="00590348" w:rsidRDefault="00473985">
            <w:pPr>
              <w:spacing w:line="440" w:lineRule="atLeast"/>
              <w:ind w:firstLine="480"/>
              <w:rPr>
                <w:rFonts w:eastAsia="黑体"/>
                <w:szCs w:val="21"/>
              </w:rPr>
            </w:pPr>
            <w:r>
              <w:rPr>
                <w:rFonts w:hint="eastAsia"/>
                <w:szCs w:val="21"/>
              </w:rPr>
              <w:t>非空，电话</w:t>
            </w:r>
            <w:proofErr w:type="gramStart"/>
            <w:r>
              <w:rPr>
                <w:rFonts w:hint="eastAsia"/>
                <w:szCs w:val="21"/>
              </w:rPr>
              <w:t>或固话</w:t>
            </w:r>
            <w:proofErr w:type="gramEnd"/>
          </w:p>
        </w:tc>
        <w:bookmarkStart w:id="13" w:name="_GoBack"/>
        <w:bookmarkEnd w:id="13"/>
      </w:tr>
      <w:bookmarkEnd w:id="12"/>
    </w:tbl>
    <w:p w:rsidR="003F110B" w:rsidRDefault="003F110B" w:rsidP="0019357C">
      <w:pPr>
        <w:ind w:firstLineChars="0" w:firstLine="0"/>
        <w:rPr>
          <w:rFonts w:ascii="黑体" w:eastAsia="黑体" w:hAnsi="黑体" w:cs="黑体" w:hint="eastAsia"/>
          <w:b/>
          <w:bCs/>
          <w:sz w:val="32"/>
          <w:szCs w:val="32"/>
        </w:rPr>
      </w:pPr>
    </w:p>
    <w:sectPr w:rsidR="003F1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50B5"/>
    <w:rsid w:val="00172A27"/>
    <w:rsid w:val="0019357C"/>
    <w:rsid w:val="003A63F8"/>
    <w:rsid w:val="003C1394"/>
    <w:rsid w:val="003F110B"/>
    <w:rsid w:val="00472CB4"/>
    <w:rsid w:val="00473985"/>
    <w:rsid w:val="004F6968"/>
    <w:rsid w:val="00590348"/>
    <w:rsid w:val="005A7496"/>
    <w:rsid w:val="00711C3B"/>
    <w:rsid w:val="0074042E"/>
    <w:rsid w:val="00880DBB"/>
    <w:rsid w:val="008C47C7"/>
    <w:rsid w:val="00965D0D"/>
    <w:rsid w:val="009D7F78"/>
    <w:rsid w:val="00CE6284"/>
    <w:rsid w:val="00FB0EEE"/>
    <w:rsid w:val="08F74C9F"/>
    <w:rsid w:val="168E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6084A"/>
  <w15:docId w15:val="{66716F77-411D-46AE-B805-7E9315EE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440" w:lineRule="exact"/>
      <w:ind w:firstLineChars="200" w:firstLine="560"/>
    </w:pPr>
    <w:rPr>
      <w:rFonts w:ascii="Times New Roman" w:eastAsia="仿宋"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6</Pages>
  <Words>478</Words>
  <Characters>2727</Characters>
  <Application>Microsoft Office Word</Application>
  <DocSecurity>0</DocSecurity>
  <Lines>22</Lines>
  <Paragraphs>6</Paragraphs>
  <ScaleCrop>false</ScaleCrop>
  <Company>Kingsoft</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Administrator</cp:lastModifiedBy>
  <cp:revision>16</cp:revision>
  <dcterms:created xsi:type="dcterms:W3CDTF">2014-10-29T12:08:00Z</dcterms:created>
  <dcterms:modified xsi:type="dcterms:W3CDTF">2019-05-29T09:08:00Z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