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rPr>
      </w:pPr>
      <w:r>
        <w:rPr>
          <w:b/>
          <w:bCs/>
          <w:sz w:val="32"/>
          <w:szCs w:val="32"/>
        </w:rPr>
        <w:t>Serversideprogrammering</w:t>
      </w:r>
    </w:p>
    <w:p>
      <w:pPr>
        <w:pStyle w:val="Normal"/>
        <w:rPr/>
      </w:pPr>
      <w:r>
        <w:rPr/>
        <w:t>Webshop</w:t>
      </w:r>
    </w:p>
    <w:p>
      <w:pPr>
        <w:pStyle w:val="Normal"/>
        <w:rPr/>
      </w:pPr>
      <w:r>
        <w:rPr/>
      </w:r>
    </w:p>
    <w:p>
      <w:pPr>
        <w:pStyle w:val="Normal"/>
        <w:rPr>
          <w:b/>
          <w:bCs/>
          <w:sz w:val="28"/>
          <w:szCs w:val="28"/>
        </w:rPr>
      </w:pPr>
      <w:r>
        <w:rPr>
          <w:b/>
          <w:bCs/>
          <w:sz w:val="28"/>
          <w:szCs w:val="28"/>
        </w:rPr>
        <w:t>Overordnet beskrivelse</w:t>
      </w:r>
    </w:p>
    <w:p>
      <w:pPr>
        <w:pStyle w:val="Normal"/>
        <w:rPr/>
      </w:pPr>
      <w:r>
        <w:rPr/>
        <w:t xml:space="preserve">Opgaven går på, ud fra en leveret template, at levere et bud på en B2B webshop. Det skal være muligt for brugere at kunne oprette en konto, logge på, og købe varer. Ligeledes skal det være muligt for webshoppen automatisk at genindkøbe varer, når der er for få af dem på lager. </w:t>
      </w:r>
    </w:p>
    <w:p>
      <w:pPr>
        <w:pStyle w:val="Normal"/>
        <w:rPr/>
      </w:pPr>
      <w:r>
        <w:rPr/>
      </w:r>
    </w:p>
    <w:p>
      <w:pPr>
        <w:pStyle w:val="Normal"/>
        <w:rPr/>
      </w:pPr>
      <w:r>
        <w:rPr/>
        <w:t>BESKRIV PRÆCIS HVAD PROJEKTET SKAL KUNNE og hvordan</w:t>
      </w:r>
    </w:p>
    <w:p>
      <w:pPr>
        <w:pStyle w:val="Normal"/>
        <w:rPr/>
      </w:pPr>
      <w:r>
        <w:rPr/>
      </w:r>
    </w:p>
    <w:p>
      <w:pPr>
        <w:pStyle w:val="Normal"/>
        <w:rPr/>
      </w:pPr>
      <w:r>
        <w:rPr/>
        <w:t>Projektdesign</w:t>
      </w:r>
    </w:p>
    <w:p>
      <w:pPr>
        <w:pStyle w:val="Normal"/>
        <w:rPr>
          <w:b/>
          <w:bCs/>
          <w:sz w:val="28"/>
          <w:szCs w:val="28"/>
        </w:rPr>
      </w:pPr>
      <w:r>
        <w:rPr>
          <w:b/>
          <w:bCs/>
          <w:sz w:val="28"/>
          <w:szCs w:val="28"/>
        </w:rPr>
        <w:t>Arkitektur</w:t>
      </w:r>
    </w:p>
    <w:p>
      <w:pPr>
        <w:pStyle w:val="Normal"/>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71945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719455"/>
                    </a:xfrm>
                    <a:prstGeom prst="rect">
                      <a:avLst/>
                    </a:prstGeom>
                    <a:noFill/>
                  </pic:spPr>
                </pic:pic>
              </a:graphicData>
            </a:graphic>
          </wp:anchor>
        </w:drawing>
      </w:r>
    </w:p>
    <w:p>
      <w:pPr>
        <w:pStyle w:val="Normal"/>
        <w:rPr/>
      </w:pPr>
      <w:r>
        <w:rPr/>
        <w:t>Applikation er modulær m</w:t>
      </w:r>
      <w:r>
        <w:rPr/>
        <w:t xml:space="preserve">onolitisk struktur, </w:t>
      </w:r>
      <w:r>
        <w:rPr/>
        <w:t xml:space="preserve">fordi det er et lille </w:t>
      </w:r>
      <w:r>
        <w:rPr/>
        <w:t xml:space="preserve">projekt </w:t>
      </w:r>
      <w:r>
        <w:rPr/>
        <w:t xml:space="preserve">og skal laves på kort tid, en monolit er hurtigst. Men fordi den er opdelte i </w:t>
      </w:r>
      <w:r>
        <w:rPr/>
        <w:t xml:space="preserve">blueprints, </w:t>
      </w:r>
      <w:r>
        <w:rPr/>
        <w:t xml:space="preserve">er </w:t>
      </w:r>
      <w:r>
        <w:rPr/>
        <w:t xml:space="preserve">den </w:t>
      </w:r>
      <w:r>
        <w:rPr/>
        <w:t xml:space="preserve">modulær og </w:t>
      </w:r>
      <w:r>
        <w:rPr/>
        <w:t xml:space="preserve">kan vokse. </w:t>
      </w:r>
    </w:p>
    <w:p>
      <w:pPr>
        <w:pStyle w:val="Normal"/>
        <w:rPr/>
      </w:pPr>
      <w:r>
        <w:rPr/>
        <w:drawing>
          <wp:anchor distT="0" distB="0" distL="0" distR="0" simplePos="0" relativeHeight="3" behindDoc="0" locked="0" layoutInCell="0" allowOverlap="1">
            <wp:simplePos x="0" y="0"/>
            <wp:positionH relativeFrom="column">
              <wp:posOffset>0</wp:posOffset>
            </wp:positionH>
            <wp:positionV relativeFrom="paragraph">
              <wp:posOffset>77470</wp:posOffset>
            </wp:positionV>
            <wp:extent cx="5731510" cy="168973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1689735"/>
                    </a:xfrm>
                    <a:prstGeom prst="rect">
                      <a:avLst/>
                    </a:prstGeom>
                    <a:noFill/>
                  </pic:spPr>
                </pic:pic>
              </a:graphicData>
            </a:graphic>
          </wp:anchor>
        </w:drawing>
      </w:r>
    </w:p>
    <w:p>
      <w:pPr>
        <w:pStyle w:val="Normal"/>
        <w:rPr/>
      </w:pPr>
      <w:r>
        <w:rPr/>
        <w:t xml:space="preserve">Udover </w:t>
      </w:r>
      <w:r>
        <w:rPr/>
        <w:t>at være</w:t>
      </w:r>
      <w:r>
        <w:rPr/>
        <w:t xml:space="preserve"> modulær </w:t>
      </w:r>
      <w:r>
        <w:rPr/>
        <w:t xml:space="preserve">opnår </w:t>
      </w:r>
      <w:r>
        <w:rPr/>
        <w:t xml:space="preserve">vi </w:t>
      </w:r>
      <w:r>
        <w:rPr/>
        <w:t xml:space="preserve">bedre skalerbarhed </w:t>
      </w:r>
      <w:r>
        <w:rPr/>
        <w:t>ved at</w:t>
      </w:r>
      <w:r>
        <w:rPr/>
        <w:t xml:space="preserve"> anvende </w:t>
      </w:r>
      <w:r>
        <w:rPr/>
        <w:t>G</w:t>
      </w:r>
      <w:r>
        <w:rPr/>
        <w:t>unicorn workers, stateless brugerauthenti</w:t>
      </w:r>
      <w:r>
        <w:rPr/>
        <w:t>ficering</w:t>
      </w:r>
      <w:r>
        <w:rPr/>
        <w:t>, og PostgreSQL so</w:t>
      </w:r>
      <w:r>
        <w:rPr/>
        <w:t xml:space="preserve">m </w:t>
      </w:r>
      <w:r>
        <w:rPr/>
        <w:t xml:space="preserve">database. </w:t>
      </w:r>
      <w:r>
        <w:rPr/>
        <w:t xml:space="preserve">Guinicorn kan </w:t>
      </w:r>
      <w:r>
        <w:rPr/>
        <w:t>køre</w:t>
      </w:r>
      <w:r>
        <w:rPr/>
        <w:t xml:space="preserve"> flere workers parallel</w:t>
      </w:r>
      <w:r>
        <w:rPr/>
        <w:t>t</w:t>
      </w:r>
      <w:r>
        <w:rPr/>
        <w:t xml:space="preserve">, </w:t>
      </w:r>
      <w:r>
        <w:rPr/>
        <w:t>så</w:t>
      </w:r>
      <w:r>
        <w:rPr/>
        <w:t xml:space="preserve"> flere process</w:t>
      </w:r>
      <w:r>
        <w:rPr/>
        <w:t xml:space="preserve">er afvikles </w:t>
      </w:r>
      <w:r>
        <w:rPr/>
        <w:t xml:space="preserve"> selvstændig</w:t>
      </w:r>
      <w:r>
        <w:rPr/>
        <w:t>t. D</w:t>
      </w:r>
      <w:r>
        <w:rPr/>
        <w:t xml:space="preserve">a </w:t>
      </w:r>
      <w:r>
        <w:rPr/>
        <w:t>bruger</w:t>
      </w:r>
      <w:r>
        <w:rPr/>
        <w:t>session</w:t>
      </w:r>
      <w:r>
        <w:rPr/>
        <w:t>en</w:t>
      </w:r>
      <w:r>
        <w:rPr/>
        <w:t xml:space="preserve"> er stateless og ikke </w:t>
      </w:r>
      <w:r>
        <w:rPr/>
        <w:t xml:space="preserve">gemmes </w:t>
      </w:r>
      <w:r>
        <w:rPr/>
        <w:t>på senver</w:t>
      </w:r>
      <w:r>
        <w:rPr/>
        <w:t>s</w:t>
      </w:r>
      <w:r>
        <w:rPr/>
        <w:t xml:space="preserve">iden, </w:t>
      </w:r>
      <w:r>
        <w:rPr/>
        <w:t xml:space="preserve">kan </w:t>
      </w:r>
      <w:r>
        <w:rPr/>
        <w:t>kapacitet</w:t>
      </w:r>
      <w:r>
        <w:rPr/>
        <w:t>e</w:t>
      </w:r>
      <w:r>
        <w:rPr/>
        <w:t xml:space="preserve">n </w:t>
      </w:r>
      <w:r>
        <w:rPr/>
        <w:t xml:space="preserve">øges </w:t>
      </w:r>
      <w:r>
        <w:rPr/>
        <w:t xml:space="preserve">ved at </w:t>
      </w:r>
      <w:r>
        <w:rPr/>
        <w:t>øge</w:t>
      </w:r>
      <w:r>
        <w:rPr/>
        <w:t xml:space="preserve"> antal</w:t>
      </w:r>
      <w:r>
        <w:rPr/>
        <w:t xml:space="preserve">let </w:t>
      </w:r>
      <w:r>
        <w:rPr/>
        <w:t>af workers. PpostgreSQL kan klar</w:t>
      </w:r>
      <w:r>
        <w:rPr/>
        <w:t xml:space="preserve">e </w:t>
      </w:r>
      <w:r>
        <w:rPr/>
        <w:t>stor mæn</w:t>
      </w:r>
      <w:r>
        <w:rPr/>
        <w:t>gd</w:t>
      </w:r>
      <w:r>
        <w:rPr/>
        <w:t xml:space="preserve">er database </w:t>
      </w:r>
      <w:r>
        <w:rPr/>
        <w:t>forespørgsler</w:t>
      </w:r>
      <w:r>
        <w:rPr/>
        <w:t>.</w:t>
      </w:r>
    </w:p>
    <w:p>
      <w:pPr>
        <w:pStyle w:val="Normal"/>
        <w:rPr/>
      </w:pPr>
      <w:r>
        <w:rPr/>
        <w:t>(Robusthed)Transaktioner anvendes i POST-requests for at sikre dataintegritet og konsistens i databasen. F. eks. i processen med at lave en ordre sikre transactionen, at både oprettelsen af ordre i order-tabellen og nedskrivningen af quantity_on_hand i articles-tabellen genemføres samlet. Hvis en handling mislykkes, gemmes ingen sændringer, og database forbliver urørt (all or nothing). Vi implementerer også en lås for at låse den databaserække, som en kunder er i gang med, for at forebygge race conditions, så alle andre forøspørgsler venter i kø. På container-niveau er robusthed sikret ved at konfigurere ”restart : unless-stopped” i yaml-filen, hvilket genstarter Docker automatisk, hvis applikationen går ned.</w:t>
      </w:r>
    </w:p>
    <w:p>
      <w:pPr>
        <w:pStyle w:val="Normal"/>
        <w:rPr/>
      </w:pPr>
      <w:r>
        <w:rPr/>
        <w:t>API design</w:t>
      </w:r>
    </w:p>
    <w:p>
      <w:pPr>
        <w:pStyle w:val="Normal"/>
        <w:rPr/>
      </w:pPr>
      <w:r>
        <w:rPr/>
      </w:r>
    </w:p>
    <w:p>
      <w:pPr>
        <w:pStyle w:val="Normal"/>
        <w:rPr>
          <w:b/>
          <w:bCs/>
          <w:sz w:val="28"/>
          <w:szCs w:val="28"/>
        </w:rPr>
      </w:pPr>
      <w:r>
        <w:rPr>
          <w:b/>
          <w:bCs/>
          <w:sz w:val="28"/>
          <w:szCs w:val="28"/>
        </w:rPr>
      </w:r>
    </w:p>
    <w:p>
      <w:pPr>
        <w:pStyle w:val="Normal"/>
        <w:rPr>
          <w:b/>
          <w:bCs/>
          <w:sz w:val="28"/>
          <w:szCs w:val="28"/>
        </w:rPr>
      </w:pPr>
      <w:r>
        <w:rPr>
          <w:b/>
          <w:bCs/>
          <w:sz w:val="28"/>
          <w:szCs w:val="28"/>
        </w:rPr>
        <w:t>Teknologivalg</w:t>
      </w:r>
    </w:p>
    <w:p>
      <w:pPr>
        <w:pStyle w:val="Normal"/>
        <w:rPr/>
      </w:pPr>
      <w:r>
        <w:rPr/>
        <w:t xml:space="preserve">Webshoppen er bygget på Flask og Gunicorn. Det var vores indtryk, da vi gik i gang, at dette var et krav. Set i bakspejlet, havde vi valgt en anden løsning, f.eks. et FastAPI/Uvicorn setup i stedet, da det havde givet nogle quality-of-life muligheder, som total asynkronitet og et indbygget Swagger dashboard. </w:t>
      </w:r>
    </w:p>
    <w:p>
      <w:pPr>
        <w:pStyle w:val="Normal"/>
        <w:rPr/>
      </w:pPr>
      <w:r>
        <w:rPr/>
        <w:t xml:space="preserve">Flask er selve webserveren, og Gunicorn står for at instantiere dem as needed. </w:t>
      </w:r>
    </w:p>
    <w:p>
      <w:pPr>
        <w:pStyle w:val="Normal"/>
        <w:rPr/>
      </w:pPr>
      <w:r>
        <w:rPr/>
        <w:t xml:space="preserve">Psycopg2 bruges til at oprette forbindelse og kommunikere med vores remote databaseserver. SQLAlchemy står for reelle databaseoperationer. Med SQLAlchemy kan databaseelementer behandles som et direkte objekt – det fremstår noget mere elegant, end at skrive SQL queries direkte ind i koden. </w:t>
      </w:r>
    </w:p>
    <w:p>
      <w:pPr>
        <w:pStyle w:val="Normal"/>
        <w:rPr/>
      </w:pPr>
      <w:r>
        <w:rPr/>
      </w:r>
    </w:p>
    <w:p>
      <w:pPr>
        <w:pStyle w:val="Normal"/>
        <w:rPr/>
      </w:pPr>
      <w:r>
        <w:rPr/>
        <w:t xml:space="preserve">På sikkerheddsiden står PyJWT for authentication og oprettelsen af specifikke webtokens til hver bruger. Denne JWT styrer brugerens session, og udløber efter 15 minutter. </w:t>
      </w:r>
      <w:r>
        <w:rPr/>
        <w:t xml:space="preserve">En anden fordel ved PyJWT er, at </w:t>
      </w:r>
      <w:r>
        <w:rPr/>
        <w:t>tokens</w:t>
      </w:r>
      <w:r>
        <w:rPr/>
        <w:t xml:space="preserve"> er stateless, hviket giver stor friheden for hori</w:t>
      </w:r>
      <w:r>
        <w:rPr/>
        <w:t>sontal skalerbarhed.</w:t>
      </w:r>
      <w:r>
        <w:rPr/>
        <w:t xml:space="preserve"> </w:t>
      </w:r>
      <w:r>
        <w:rPr/>
        <w:t>Argon2 bruges til password hashing og inkluderer automatisk saltning af hvert password.</w:t>
      </w:r>
    </w:p>
    <w:p>
      <w:pPr>
        <w:pStyle w:val="Normal"/>
        <w:rPr/>
      </w:pPr>
      <w:r>
        <w:rPr/>
      </w:r>
    </w:p>
    <w:p>
      <w:pPr>
        <w:pStyle w:val="Normal"/>
        <w:rPr/>
      </w:pPr>
      <w:r>
        <w:rPr/>
        <w:t>Brug af alchemy (elengant linq-esque struktur, safe mod sql injections, easy rollbacks i stedet for try/catch)</w:t>
      </w:r>
    </w:p>
    <w:p>
      <w:pPr>
        <w:pStyle w:val="Normal"/>
        <w:rPr/>
      </w:pPr>
      <w:r>
        <w:rPr/>
      </w:r>
    </w:p>
    <w:p>
      <w:pPr>
        <w:pStyle w:val="Normal"/>
        <w:rPr/>
      </w:pPr>
      <w:r>
        <w:rPr/>
        <w:t>Docker</w:t>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362458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31510" cy="3624580"/>
                    </a:xfrm>
                    <a:prstGeom prst="rect">
                      <a:avLst/>
                    </a:prstGeom>
                    <a:noFill/>
                  </pic:spPr>
                </pic:pic>
              </a:graphicData>
            </a:graphic>
          </wp:anchor>
        </w:drawing>
      </w:r>
    </w:p>
    <w:p>
      <w:pPr>
        <w:pStyle w:val="Normal"/>
        <w:rPr/>
      </w:pPr>
      <w:r>
        <w:rPr/>
        <w:t>logning</w:t>
      </w:r>
    </w:p>
    <w:p>
      <w:pPr>
        <w:pStyle w:val="Normal"/>
        <w:rPr/>
      </w:pPr>
      <w:r>
        <w:rPr/>
      </w:r>
    </w:p>
    <w:p>
      <w:pPr>
        <w:pStyle w:val="Normal"/>
        <w:rPr>
          <w:b/>
          <w:bCs/>
          <w:sz w:val="28"/>
          <w:szCs w:val="28"/>
        </w:rPr>
      </w:pPr>
      <w:r>
        <w:rPr>
          <w:b/>
          <w:bCs/>
          <w:sz w:val="28"/>
          <w:szCs w:val="28"/>
        </w:rPr>
        <w:t>Processer</w:t>
      </w:r>
    </w:p>
    <w:p>
      <w:pPr>
        <w:pStyle w:val="Normal"/>
        <w:rPr/>
      </w:pPr>
      <w:r>
        <w:rPr/>
        <w:t>Beskriv:</w:t>
      </w:r>
    </w:p>
    <w:p>
      <w:pPr>
        <w:pStyle w:val="Normal"/>
        <w:rPr/>
      </w:pPr>
      <w:r>
        <w:rPr/>
        <w:t>Brugeroprettelse</w:t>
      </w:r>
    </w:p>
    <w:p>
      <w:pPr>
        <w:pStyle w:val="Normal"/>
        <w:rPr/>
      </w:pPr>
      <w:r>
        <w:rPr/>
        <w:t>Køb</w:t>
      </w:r>
    </w:p>
    <w:p>
      <w:pPr>
        <w:pStyle w:val="Normal"/>
        <w:rPr/>
      </w:pPr>
      <w:r>
        <w:rPr/>
        <w:t>Adminpanel</w:t>
      </w:r>
    </w:p>
    <w:p>
      <w:pPr>
        <w:pStyle w:val="Normal"/>
        <w:rPr/>
      </w:pPr>
      <w:r>
        <w:rPr/>
        <w:t>Autogenindkøb</w:t>
      </w:r>
    </w:p>
    <w:p>
      <w:pPr>
        <w:pStyle w:val="Normal"/>
        <w:rPr/>
      </w:pPr>
      <w:r>
        <w:rPr/>
      </w:r>
    </w:p>
    <w:p>
      <w:pPr>
        <w:pStyle w:val="Normal"/>
        <w:rPr/>
      </w:pPr>
      <w:r>
        <w:rPr/>
        <w:t>Bilag diagrammer</w:t>
      </w:r>
    </w:p>
    <w:p>
      <w:pPr>
        <w:pStyle w:val="Normal"/>
        <w:rPr/>
      </w:pPr>
      <w:r>
        <w:rPr/>
        <w:t>Use case</w:t>
      </w:r>
    </w:p>
    <w:p>
      <w:pPr>
        <w:pStyle w:val="Normal"/>
        <w:rPr/>
      </w:pPr>
      <w:r>
        <w:rPr/>
        <w:t>Proces</w:t>
      </w:r>
    </w:p>
    <w:p>
      <w:pPr>
        <w:pStyle w:val="Normal"/>
        <w:widowControl/>
        <w:bidi w:val="0"/>
        <w:spacing w:lineRule="auto" w:line="259" w:before="0" w:after="160"/>
        <w:jc w:val="start"/>
        <w:rPr/>
      </w:pPr>
      <w:r>
        <w:rPr/>
      </w:r>
    </w:p>
    <w:sectPr>
      <w:headerReference w:type="even" r:id="rId5"/>
      <w:headerReference w:type="default" r:id="rId6"/>
      <w:headerReference w:type="first" r:id="rId7"/>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Tianzuo Wang &amp; Sascha Gammelby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t>Tianzuo Wang &amp; Sascha Gammelby</w:t>
    </w:r>
  </w:p>
</w:hdr>
</file>

<file path=word/settings.xml><?xml version="1.0" encoding="utf-8"?>
<w:settings xmlns:w="http://schemas.openxmlformats.org/wordprocessingml/2006/main">
  <w:zoom w:percent="100"/>
  <w:defaultTabStop w:val="1304"/>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781e2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81e2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81e2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81e2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81e2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81e2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81e2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81e2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81e2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781e21"/>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781e21"/>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781e21"/>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781e21"/>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781e21"/>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781e2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781e2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781e2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781e2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781e21"/>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781e2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781e21"/>
    <w:rPr>
      <w:i/>
      <w:iCs/>
      <w:color w:themeColor="text1" w:themeTint="bf" w:val="404040"/>
    </w:rPr>
  </w:style>
  <w:style w:type="character" w:styleId="IntenseEmphasis">
    <w:name w:val="Intense Emphasis"/>
    <w:basedOn w:val="DefaultParagraphFont"/>
    <w:uiPriority w:val="21"/>
    <w:qFormat/>
    <w:rsid w:val="00781e21"/>
    <w:rPr>
      <w:i/>
      <w:iCs/>
      <w:color w:themeColor="accent1" w:themeShade="bf" w:val="0F4761"/>
    </w:rPr>
  </w:style>
  <w:style w:type="character" w:styleId="IntenseQuoteChar" w:customStyle="1">
    <w:name w:val="Intense Quote Char"/>
    <w:basedOn w:val="DefaultParagraphFont"/>
    <w:link w:val="IntenseQuote"/>
    <w:uiPriority w:val="30"/>
    <w:rsid w:val="00781e21"/>
    <w:rPr>
      <w:i/>
      <w:iCs/>
      <w:color w:themeColor="accent1" w:themeShade="bf" w:val="0F4761"/>
    </w:rPr>
  </w:style>
  <w:style w:type="character" w:styleId="IntenseReference">
    <w:name w:val="Intense Reference"/>
    <w:basedOn w:val="DefaultParagraphFont"/>
    <w:uiPriority w:val="32"/>
    <w:qFormat/>
    <w:rsid w:val="00781e21"/>
    <w:rPr>
      <w:b/>
      <w:bCs/>
      <w:smallCaps/>
      <w:color w:themeColor="accent1" w:themeShade="bf" w:val="0F4761"/>
      <w:spacing w:val="5"/>
    </w:rPr>
  </w:style>
  <w:style w:type="character" w:styleId="HeaderChar" w:customStyle="1">
    <w:name w:val="Header Char"/>
    <w:basedOn w:val="DefaultParagraphFont"/>
    <w:link w:val="Header"/>
    <w:uiPriority w:val="99"/>
    <w:rsid w:val="001e1e51"/>
    <w:rPr/>
  </w:style>
  <w:style w:type="character" w:styleId="FooterChar" w:customStyle="1">
    <w:name w:val="Footer Char"/>
    <w:basedOn w:val="DefaultParagraphFont"/>
    <w:link w:val="Footer"/>
    <w:uiPriority w:val="99"/>
    <w:rsid w:val="001e1e51"/>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link w:val="TitleChar"/>
    <w:uiPriority w:val="10"/>
    <w:qFormat/>
    <w:rsid w:val="00781e2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81e2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81e21"/>
    <w:pPr>
      <w:spacing w:before="160" w:after="160"/>
      <w:jc w:val="center"/>
    </w:pPr>
    <w:rPr>
      <w:i/>
      <w:iCs/>
      <w:color w:themeColor="text1" w:themeTint="bf" w:val="404040"/>
    </w:rPr>
  </w:style>
  <w:style w:type="paragraph" w:styleId="ListParagraph">
    <w:name w:val="List Paragraph"/>
    <w:basedOn w:val="Normal"/>
    <w:uiPriority w:val="34"/>
    <w:qFormat/>
    <w:rsid w:val="00781e21"/>
    <w:pPr>
      <w:spacing w:before="0" w:after="160"/>
      <w:ind w:start="720"/>
      <w:contextualSpacing/>
    </w:pPr>
    <w:rPr/>
  </w:style>
  <w:style w:type="paragraph" w:styleId="IntenseQuote">
    <w:name w:val="Intense Quote"/>
    <w:basedOn w:val="Normal"/>
    <w:next w:val="Normal"/>
    <w:link w:val="IntenseQuoteChar"/>
    <w:uiPriority w:val="30"/>
    <w:qFormat/>
    <w:rsid w:val="00781e21"/>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pPr/>
    <w:rPr/>
  </w:style>
  <w:style w:type="paragraph" w:styleId="Header">
    <w:name w:val="header"/>
    <w:basedOn w:val="Normal"/>
    <w:link w:val="HeaderChar"/>
    <w:uiPriority w:val="99"/>
    <w:unhideWhenUsed/>
    <w:rsid w:val="001e1e51"/>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e1e51"/>
    <w:pPr>
      <w:tabs>
        <w:tab w:val="clear" w:pos="1304"/>
        <w:tab w:val="center" w:pos="4513" w:leader="none"/>
        <w:tab w:val="right" w:pos="9026" w:leader="none"/>
      </w:tabs>
      <w:spacing w:lineRule="auto" w:line="240" w:before="0" w:after="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207</TotalTime>
  <Application>LibreOffice/26.8.0.3$Linux_X86_64 LibreOffice_project/bce0998afefdbc355585ca324285661a2170ba77</Application>
  <AppVersion>15.0000</AppVersion>
  <Pages>3</Pages>
  <Words>451</Words>
  <Characters>2605</Characters>
  <CharactersWithSpaces>3034</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2026-09-09T07:58:00Z</dcterms:created>
  <dc:creator>Sascha Rosalina B Gammelby</dc:creator>
  <dc:description/>
  <dc:language>en-US</dc:language>
  <cp:lastModifiedBy/>
  <dcterms:modified xsi:type="dcterms:W3CDTF">2026-09-09T16:00:16Z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