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87462443"/>
        <w:docPartObj>
          <w:docPartGallery w:val="Cover Pages"/>
          <w:docPartUnique/>
        </w:docPartObj>
      </w:sdtPr>
      <w:sdtEndPr>
        <w:rPr>
          <w:b/>
          <w:bCs/>
        </w:rPr>
      </w:sdtEndPr>
      <w:sdtContent>
        <w:p w:rsidR="00A653D5" w:rsidRDefault="00A653D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633"/>
          </w:tblGrid>
          <w:tr w:rsidR="00A653D5">
            <w:sdt>
              <w:sdtPr>
                <w:rPr>
                  <w:color w:val="2F5496" w:themeColor="accent1" w:themeShade="BF"/>
                  <w:sz w:val="24"/>
                  <w:szCs w:val="24"/>
                </w:rPr>
                <w:alias w:val="公司"/>
                <w:id w:val="13406915"/>
                <w:placeholder>
                  <w:docPart w:val="A0FBB3497CEA4AE1B1674B0D35AF4E71"/>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A653D5" w:rsidRDefault="00A653D5">
                    <w:pPr>
                      <w:pStyle w:val="a3"/>
                      <w:rPr>
                        <w:color w:val="2F5496" w:themeColor="accent1" w:themeShade="BF"/>
                        <w:sz w:val="24"/>
                      </w:rPr>
                    </w:pPr>
                    <w:r>
                      <w:rPr>
                        <w:rFonts w:hint="eastAsia"/>
                        <w:color w:val="2F5496" w:themeColor="accent1" w:themeShade="BF"/>
                        <w:sz w:val="24"/>
                        <w:szCs w:val="24"/>
                      </w:rPr>
                      <w:t>北京邮电大学</w:t>
                    </w:r>
                  </w:p>
                </w:tc>
              </w:sdtContent>
            </w:sdt>
          </w:tr>
          <w:tr w:rsidR="00A653D5">
            <w:tc>
              <w:tcPr>
                <w:tcW w:w="7672" w:type="dxa"/>
              </w:tcPr>
              <w:sdt>
                <w:sdtPr>
                  <w:rPr>
                    <w:rFonts w:asciiTheme="majorHAnsi" w:eastAsiaTheme="majorEastAsia" w:hAnsiTheme="majorHAnsi" w:cstheme="majorBidi"/>
                    <w:color w:val="4472C4" w:themeColor="accent1"/>
                    <w:sz w:val="88"/>
                    <w:szCs w:val="88"/>
                  </w:rPr>
                  <w:alias w:val="标题"/>
                  <w:id w:val="13406919"/>
                  <w:placeholder>
                    <w:docPart w:val="24289DC3F3EF468C8033FBFBCF562595"/>
                  </w:placeholder>
                  <w:dataBinding w:prefixMappings="xmlns:ns0='http://schemas.openxmlformats.org/package/2006/metadata/core-properties' xmlns:ns1='http://purl.org/dc/elements/1.1/'" w:xpath="/ns0:coreProperties[1]/ns1:title[1]" w:storeItemID="{6C3C8BC8-F283-45AE-878A-BAB7291924A1}"/>
                  <w:text/>
                </w:sdtPr>
                <w:sdtEndPr/>
                <w:sdtContent>
                  <w:p w:rsidR="00A653D5" w:rsidRDefault="00A653D5">
                    <w:pPr>
                      <w:pStyle w:val="a3"/>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hint="eastAsia"/>
                        <w:color w:val="4472C4" w:themeColor="accent1"/>
                        <w:sz w:val="88"/>
                        <w:szCs w:val="88"/>
                      </w:rPr>
                      <w:t>通信原理实验</w:t>
                    </w:r>
                  </w:p>
                </w:sdtContent>
              </w:sdt>
            </w:tc>
          </w:tr>
          <w:tr w:rsidR="00A653D5">
            <w:sdt>
              <w:sdtPr>
                <w:rPr>
                  <w:color w:val="2F5496" w:themeColor="accent1" w:themeShade="BF"/>
                  <w:sz w:val="24"/>
                  <w:szCs w:val="24"/>
                </w:rPr>
                <w:alias w:val="副标题"/>
                <w:id w:val="13406923"/>
                <w:placeholder>
                  <w:docPart w:val="785C841133034E56842B05013E68E468"/>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653D5" w:rsidRDefault="00A653D5">
                    <w:pPr>
                      <w:pStyle w:val="a3"/>
                      <w:rPr>
                        <w:color w:val="2F5496" w:themeColor="accent1" w:themeShade="BF"/>
                        <w:sz w:val="24"/>
                      </w:rPr>
                    </w:pPr>
                    <w:r>
                      <w:rPr>
                        <w:rFonts w:hint="eastAsia"/>
                        <w:color w:val="2F5496" w:themeColor="accent1" w:themeShade="BF"/>
                        <w:sz w:val="24"/>
                        <w:szCs w:val="24"/>
                      </w:rPr>
                      <w:t>2ASK调制与解调</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407"/>
          </w:tblGrid>
          <w:tr w:rsidR="00A653D5">
            <w:tc>
              <w:tcPr>
                <w:tcW w:w="7221" w:type="dxa"/>
                <w:tcMar>
                  <w:top w:w="216" w:type="dxa"/>
                  <w:left w:w="115" w:type="dxa"/>
                  <w:bottom w:w="216" w:type="dxa"/>
                  <w:right w:w="115" w:type="dxa"/>
                </w:tcMar>
              </w:tcPr>
              <w:p w:rsidR="00A653D5" w:rsidRDefault="00DB60FD">
                <w:pPr>
                  <w:pStyle w:val="a3"/>
                  <w:rPr>
                    <w:color w:val="4472C4" w:themeColor="accent1"/>
                    <w:sz w:val="28"/>
                    <w:szCs w:val="28"/>
                  </w:rPr>
                </w:pPr>
                <w:r>
                  <w:rPr>
                    <w:rFonts w:hint="eastAsia"/>
                    <w:color w:val="4472C4" w:themeColor="accent1"/>
                    <w:sz w:val="28"/>
                    <w:szCs w:val="28"/>
                  </w:rPr>
                  <w:t>姓名：田宇佳</w:t>
                </w:r>
              </w:p>
              <w:p w:rsidR="00A653D5" w:rsidRDefault="00DB60FD">
                <w:pPr>
                  <w:pStyle w:val="a3"/>
                  <w:rPr>
                    <w:color w:val="4472C4" w:themeColor="accent1"/>
                    <w:sz w:val="28"/>
                    <w:szCs w:val="28"/>
                  </w:rPr>
                </w:pPr>
                <w:r>
                  <w:rPr>
                    <w:rFonts w:hint="eastAsia"/>
                    <w:color w:val="4472C4" w:themeColor="accent1"/>
                    <w:sz w:val="28"/>
                    <w:szCs w:val="28"/>
                  </w:rPr>
                  <w:t>学号：2017210421</w:t>
                </w:r>
              </w:p>
              <w:p w:rsidR="00DB60FD" w:rsidRDefault="00DB60FD">
                <w:pPr>
                  <w:pStyle w:val="a3"/>
                  <w:rPr>
                    <w:color w:val="4472C4" w:themeColor="accent1"/>
                    <w:sz w:val="28"/>
                    <w:szCs w:val="28"/>
                  </w:rPr>
                </w:pPr>
                <w:r>
                  <w:rPr>
                    <w:rFonts w:hint="eastAsia"/>
                    <w:color w:val="4472C4" w:themeColor="accent1"/>
                    <w:sz w:val="28"/>
                    <w:szCs w:val="28"/>
                  </w:rPr>
                  <w:t>班级：2017211124</w:t>
                </w:r>
              </w:p>
              <w:p w:rsidR="00A653D5" w:rsidRDefault="00A653D5">
                <w:pPr>
                  <w:pStyle w:val="a3"/>
                  <w:rPr>
                    <w:color w:val="4472C4" w:themeColor="accent1"/>
                  </w:rPr>
                </w:pPr>
              </w:p>
            </w:tc>
          </w:tr>
        </w:tbl>
        <w:p w:rsidR="00A653D5" w:rsidRDefault="00A653D5">
          <w:pPr>
            <w:widowControl/>
            <w:jc w:val="left"/>
          </w:pPr>
          <w:r>
            <w:rPr>
              <w:b/>
              <w:bCs/>
            </w:rPr>
            <w:br w:type="page"/>
          </w:r>
        </w:p>
      </w:sdtContent>
    </w:sdt>
    <w:p w:rsidR="002B0308" w:rsidRPr="002B0308" w:rsidRDefault="002B0308" w:rsidP="002B0308">
      <w:pPr>
        <w:pStyle w:val="1"/>
      </w:pPr>
      <w:r>
        <w:rPr>
          <w:rFonts w:hint="eastAsia"/>
        </w:rPr>
        <w:lastRenderedPageBreak/>
        <w:t>实验目的</w:t>
      </w:r>
    </w:p>
    <w:p w:rsidR="002B0308" w:rsidRPr="002B0308" w:rsidRDefault="002B0308" w:rsidP="002B0308">
      <w:pPr>
        <w:rPr>
          <w:rFonts w:hint="eastAsia"/>
        </w:rPr>
      </w:pPr>
      <w:r w:rsidRPr="002B0308">
        <w:rPr>
          <w:rFonts w:hint="eastAsia"/>
        </w:rPr>
        <w:t xml:space="preserve">  </w:t>
      </w:r>
      <w:r w:rsidRPr="002B0308">
        <w:rPr>
          <w:rFonts w:hint="eastAsia"/>
        </w:rPr>
        <w:t>理解振幅键控系统的调制解调原理及实现方法</w:t>
      </w:r>
    </w:p>
    <w:p w:rsidR="00045DA4" w:rsidRDefault="003608F5" w:rsidP="003608F5">
      <w:pPr>
        <w:pStyle w:val="1"/>
      </w:pPr>
      <w:r>
        <w:rPr>
          <w:rFonts w:hint="eastAsia"/>
        </w:rPr>
        <w:t>实验原理</w:t>
      </w:r>
    </w:p>
    <w:p w:rsidR="003608F5" w:rsidRDefault="003608F5" w:rsidP="00A653D5">
      <w:pPr>
        <w:ind w:firstLineChars="200" w:firstLine="420"/>
      </w:pPr>
      <w:r w:rsidRPr="003608F5">
        <w:rPr>
          <w:rFonts w:hint="eastAsia"/>
        </w:rPr>
        <w:t>二进制振幅键控即二进制启闭键控，载波随着数字信号的</w:t>
      </w:r>
      <w:r w:rsidRPr="003608F5">
        <w:rPr>
          <w:rFonts w:hint="eastAsia"/>
        </w:rPr>
        <w:t xml:space="preserve"> 0</w:t>
      </w:r>
      <w:r w:rsidRPr="003608F5">
        <w:rPr>
          <w:rFonts w:hint="eastAsia"/>
        </w:rPr>
        <w:t>、</w:t>
      </w:r>
      <w:r w:rsidRPr="003608F5">
        <w:rPr>
          <w:rFonts w:hint="eastAsia"/>
        </w:rPr>
        <w:t xml:space="preserve">1 </w:t>
      </w:r>
      <w:r w:rsidRPr="003608F5">
        <w:rPr>
          <w:rFonts w:hint="eastAsia"/>
        </w:rPr>
        <w:t>变化而空缺、出现，对于单极性二进制序列，把基带数字信号与载波相乘就可以得到这样的效果。</w:t>
      </w:r>
      <w:r w:rsidRPr="003608F5">
        <w:rPr>
          <w:rFonts w:hint="eastAsia"/>
        </w:rPr>
        <w:t xml:space="preserve">2ASK </w:t>
      </w:r>
      <w:r w:rsidRPr="003608F5">
        <w:rPr>
          <w:rFonts w:hint="eastAsia"/>
        </w:rPr>
        <w:t>信号波形如下图所示：</w:t>
      </w:r>
    </w:p>
    <w:p w:rsidR="003608F5" w:rsidRPr="003608F5" w:rsidRDefault="003608F5" w:rsidP="003608F5">
      <w:r w:rsidRPr="003608F5">
        <w:rPr>
          <w:noProof/>
        </w:rPr>
        <w:drawing>
          <wp:inline distT="0" distB="0" distL="0" distR="0">
            <wp:extent cx="5296535" cy="1584960"/>
            <wp:effectExtent l="0" t="0" r="0" b="0"/>
            <wp:docPr id="10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5892" cy="1587760"/>
                    </a:xfrm>
                    <a:prstGeom prst="rect">
                      <a:avLst/>
                    </a:prstGeom>
                    <a:noFill/>
                    <a:ln>
                      <a:noFill/>
                    </a:ln>
                    <a:extLst/>
                  </pic:spPr>
                </pic:pic>
              </a:graphicData>
            </a:graphic>
          </wp:inline>
        </w:drawing>
      </w:r>
      <w:r w:rsidRPr="003608F5">
        <w:rPr>
          <w:noProof/>
        </w:rPr>
        <w:drawing>
          <wp:inline distT="0" distB="0" distL="0" distR="0">
            <wp:extent cx="5274310" cy="1516380"/>
            <wp:effectExtent l="0" t="0" r="2540" b="7620"/>
            <wp:docPr id="102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516380"/>
                    </a:xfrm>
                    <a:prstGeom prst="rect">
                      <a:avLst/>
                    </a:prstGeom>
                    <a:noFill/>
                    <a:ln>
                      <a:noFill/>
                    </a:ln>
                    <a:extLst/>
                  </pic:spPr>
                </pic:pic>
              </a:graphicData>
            </a:graphic>
          </wp:inline>
        </w:drawing>
      </w:r>
    </w:p>
    <w:p w:rsidR="00A653D5" w:rsidRDefault="00A653D5" w:rsidP="000C43E3">
      <w:pPr>
        <w:ind w:firstLineChars="200" w:firstLine="420"/>
      </w:pPr>
      <w:r w:rsidRPr="00A653D5">
        <w:rPr>
          <w:rFonts w:hint="eastAsia"/>
        </w:rPr>
        <w:t xml:space="preserve">2ASK </w:t>
      </w:r>
      <w:r w:rsidRPr="00A653D5">
        <w:rPr>
          <w:rFonts w:hint="eastAsia"/>
        </w:rPr>
        <w:t>信号的产生方式通常有两种：模拟调制法（相乘器法）和</w:t>
      </w:r>
      <w:r>
        <w:rPr>
          <w:rFonts w:hint="eastAsia"/>
        </w:rPr>
        <w:t>键</w:t>
      </w:r>
      <w:r w:rsidRPr="00A653D5">
        <w:rPr>
          <w:rFonts w:hint="eastAsia"/>
        </w:rPr>
        <w:t>控法，相应的调制器</w:t>
      </w:r>
      <w:r>
        <w:rPr>
          <w:rFonts w:hint="eastAsia"/>
        </w:rPr>
        <w:t>也不同。</w:t>
      </w:r>
      <w:r w:rsidR="000C43E3">
        <w:rPr>
          <w:rFonts w:hint="eastAsia"/>
        </w:rPr>
        <w:t>振幅键控是正弦载波的幅度随数字基带信号而变化的数字调制。当数字基带信号为二进制时，则为二进制振幅键控。设发送的二进制符号序列由</w:t>
      </w:r>
      <w:r w:rsidR="000C43E3">
        <w:rPr>
          <w:rFonts w:hint="eastAsia"/>
        </w:rPr>
        <w:t xml:space="preserve"> 0</w:t>
      </w:r>
      <w:r w:rsidR="000C43E3">
        <w:rPr>
          <w:rFonts w:hint="eastAsia"/>
        </w:rPr>
        <w:t>，</w:t>
      </w:r>
      <w:r w:rsidR="000C43E3">
        <w:rPr>
          <w:rFonts w:hint="eastAsia"/>
        </w:rPr>
        <w:t xml:space="preserve">1 </w:t>
      </w:r>
      <w:r w:rsidR="000C43E3">
        <w:rPr>
          <w:rFonts w:hint="eastAsia"/>
        </w:rPr>
        <w:t>序列组模拟信号源调制器信道解调器受信者噪声源调制器信道解调器基带信号输入噪声源基带信号输出成，发送</w:t>
      </w:r>
      <w:r w:rsidR="000C43E3">
        <w:rPr>
          <w:rFonts w:hint="eastAsia"/>
        </w:rPr>
        <w:t xml:space="preserve"> 0</w:t>
      </w:r>
      <w:r w:rsidR="000C43E3">
        <w:rPr>
          <w:rFonts w:hint="eastAsia"/>
        </w:rPr>
        <w:t>符号的概率</w:t>
      </w:r>
      <w:r w:rsidR="000C43E3">
        <w:rPr>
          <w:rFonts w:hint="eastAsia"/>
        </w:rPr>
        <w:t>P</w:t>
      </w:r>
      <w:r w:rsidR="000C43E3">
        <w:rPr>
          <w:rFonts w:hint="eastAsia"/>
        </w:rPr>
        <w:t>，发送</w:t>
      </w:r>
      <w:r w:rsidR="000C43E3">
        <w:rPr>
          <w:rFonts w:hint="eastAsia"/>
        </w:rPr>
        <w:t>1</w:t>
      </w:r>
      <w:r w:rsidR="000C43E3">
        <w:rPr>
          <w:rFonts w:hint="eastAsia"/>
        </w:rPr>
        <w:t>符号的概率为</w:t>
      </w:r>
      <w:r w:rsidR="000C43E3">
        <w:rPr>
          <w:rFonts w:hint="eastAsia"/>
        </w:rPr>
        <w:t xml:space="preserve"> 1-P</w:t>
      </w:r>
      <w:r w:rsidR="000C43E3">
        <w:rPr>
          <w:rFonts w:hint="eastAsia"/>
        </w:rPr>
        <w:t>，且相互独立。</w:t>
      </w:r>
    </w:p>
    <w:p w:rsidR="003608F5" w:rsidRPr="003608F5" w:rsidRDefault="003608F5" w:rsidP="00A653D5">
      <w:pPr>
        <w:ind w:firstLineChars="200" w:firstLine="420"/>
      </w:pPr>
      <w:r>
        <w:t>MASK</w:t>
      </w:r>
      <w:r>
        <w:rPr>
          <w:rFonts w:hint="eastAsia"/>
        </w:rPr>
        <w:t>数量如下图所示：</w:t>
      </w:r>
    </w:p>
    <w:p w:rsidR="003608F5" w:rsidRDefault="003608F5" w:rsidP="00A653D5">
      <w:pPr>
        <w:jc w:val="center"/>
      </w:pPr>
      <w:bookmarkStart w:id="0" w:name="_GoBack"/>
      <w:r>
        <w:rPr>
          <w:noProof/>
        </w:rPr>
        <w:drawing>
          <wp:inline distT="0" distB="0" distL="0" distR="0" wp14:anchorId="2F32A824" wp14:editId="4569492A">
            <wp:extent cx="4342765" cy="1267592"/>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1507" cy="1273063"/>
                    </a:xfrm>
                    <a:prstGeom prst="rect">
                      <a:avLst/>
                    </a:prstGeom>
                    <a:noFill/>
                  </pic:spPr>
                </pic:pic>
              </a:graphicData>
            </a:graphic>
          </wp:inline>
        </w:drawing>
      </w:r>
      <w:bookmarkEnd w:id="0"/>
    </w:p>
    <w:p w:rsidR="00045DA4" w:rsidRPr="003608F5" w:rsidRDefault="001D7295" w:rsidP="003608F5">
      <w:pPr>
        <w:pStyle w:val="1"/>
      </w:pPr>
      <w:r w:rsidRPr="003608F5">
        <w:rPr>
          <w:rFonts w:hint="eastAsia"/>
        </w:rPr>
        <w:lastRenderedPageBreak/>
        <w:t>实验过程</w:t>
      </w:r>
    </w:p>
    <w:p w:rsidR="003608F5" w:rsidRDefault="003608F5" w:rsidP="003608F5">
      <w:pPr>
        <w:pStyle w:val="2"/>
      </w:pPr>
      <w:r w:rsidRPr="003608F5">
        <w:rPr>
          <w:rFonts w:hint="eastAsia"/>
        </w:rPr>
        <w:t>步骤</w:t>
      </w:r>
    </w:p>
    <w:p w:rsidR="00A653D5" w:rsidRDefault="00A653D5" w:rsidP="00A653D5">
      <w:r>
        <w:rPr>
          <w:rFonts w:hint="eastAsia"/>
          <w:noProof/>
        </w:rPr>
        <w:drawing>
          <wp:inline distT="0" distB="0" distL="0" distR="0" wp14:anchorId="48DDF10C" wp14:editId="057541D0">
            <wp:extent cx="4963160" cy="622300"/>
            <wp:effectExtent l="0" t="19050" r="8890" b="63500"/>
            <wp:docPr id="22" name="图示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A653D5" w:rsidRDefault="00A653D5" w:rsidP="00A653D5">
      <w:pPr>
        <w:pStyle w:val="2"/>
        <w:ind w:firstLineChars="100" w:firstLine="320"/>
      </w:pPr>
      <w:r>
        <w:rPr>
          <w:rFonts w:hint="eastAsia"/>
        </w:rPr>
        <w:t>实验要求</w:t>
      </w:r>
    </w:p>
    <w:p w:rsidR="00A653D5" w:rsidRPr="00A653D5" w:rsidRDefault="00A653D5" w:rsidP="00A653D5">
      <w:r w:rsidRPr="00A653D5">
        <w:rPr>
          <w:rFonts w:hint="eastAsia"/>
        </w:rPr>
        <w:t>掌握</w:t>
      </w:r>
      <w:r w:rsidRPr="00A653D5">
        <w:rPr>
          <w:rFonts w:hint="eastAsia"/>
        </w:rPr>
        <w:t xml:space="preserve"> ASK </w:t>
      </w:r>
      <w:r w:rsidRPr="00A653D5">
        <w:rPr>
          <w:rFonts w:hint="eastAsia"/>
        </w:rPr>
        <w:t>信号的调制方法</w:t>
      </w:r>
    </w:p>
    <w:p w:rsidR="00A653D5" w:rsidRPr="00A653D5" w:rsidRDefault="00A653D5" w:rsidP="00A653D5">
      <w:r w:rsidRPr="00A653D5">
        <w:rPr>
          <w:rFonts w:hint="eastAsia"/>
        </w:rPr>
        <w:t>掌握</w:t>
      </w:r>
      <w:r w:rsidRPr="00A653D5">
        <w:rPr>
          <w:rFonts w:hint="eastAsia"/>
        </w:rPr>
        <w:t xml:space="preserve"> ASK </w:t>
      </w:r>
      <w:r w:rsidRPr="00A653D5">
        <w:rPr>
          <w:rFonts w:hint="eastAsia"/>
        </w:rPr>
        <w:t>信号的解调方法</w:t>
      </w:r>
    </w:p>
    <w:p w:rsidR="00A653D5" w:rsidRPr="00A653D5" w:rsidRDefault="00A653D5" w:rsidP="00A653D5">
      <w:r w:rsidRPr="00A653D5">
        <w:rPr>
          <w:rFonts w:hint="eastAsia"/>
        </w:rPr>
        <w:t>加入噪声观察波形的变化</w:t>
      </w:r>
    </w:p>
    <w:p w:rsidR="003608F5" w:rsidRDefault="00DB3FA2" w:rsidP="003608F5">
      <w:pPr>
        <w:pStyle w:val="2"/>
      </w:pPr>
      <w:r>
        <w:rPr>
          <w:rFonts w:hint="eastAsia"/>
        </w:rPr>
        <w:t>参数设置</w:t>
      </w:r>
    </w:p>
    <w:tbl>
      <w:tblPr>
        <w:tblStyle w:val="a5"/>
        <w:tblpPr w:leftFromText="180" w:rightFromText="180" w:vertAnchor="text" w:horzAnchor="margin" w:tblpY="5410"/>
        <w:tblOverlap w:val="never"/>
        <w:tblW w:w="0" w:type="auto"/>
        <w:tblLook w:val="04A0" w:firstRow="1" w:lastRow="0" w:firstColumn="1" w:lastColumn="0" w:noHBand="0" w:noVBand="1"/>
      </w:tblPr>
      <w:tblGrid>
        <w:gridCol w:w="1129"/>
        <w:gridCol w:w="1134"/>
      </w:tblGrid>
      <w:tr w:rsidR="000472BD" w:rsidTr="000472BD">
        <w:trPr>
          <w:trHeight w:val="314"/>
        </w:trPr>
        <w:tc>
          <w:tcPr>
            <w:tcW w:w="1129" w:type="dxa"/>
          </w:tcPr>
          <w:p w:rsidR="000472BD" w:rsidRDefault="000472BD" w:rsidP="000472BD">
            <w:r>
              <w:rPr>
                <w:noProof/>
              </w:rPr>
              <w:drawing>
                <wp:inline distT="0" distB="0" distL="0" distR="0" wp14:anchorId="73283307" wp14:editId="683A8FD9">
                  <wp:extent cx="160536" cy="139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7682" t="42095" r="49274" b="53196"/>
                          <a:stretch/>
                        </pic:blipFill>
                        <pic:spPr bwMode="auto">
                          <a:xfrm>
                            <a:off x="0" y="0"/>
                            <a:ext cx="160556" cy="139717"/>
                          </a:xfrm>
                          <a:prstGeom prst="rect">
                            <a:avLst/>
                          </a:prstGeom>
                          <a:ln>
                            <a:noFill/>
                          </a:ln>
                          <a:extLst>
                            <a:ext uri="{53640926-AAD7-44D8-BBD7-CCE9431645EC}">
                              <a14:shadowObscured xmlns:a14="http://schemas.microsoft.com/office/drawing/2010/main"/>
                            </a:ext>
                          </a:extLst>
                        </pic:spPr>
                      </pic:pic>
                    </a:graphicData>
                  </a:graphic>
                </wp:inline>
              </w:drawing>
            </w:r>
          </w:p>
        </w:tc>
        <w:tc>
          <w:tcPr>
            <w:tcW w:w="1134" w:type="dxa"/>
          </w:tcPr>
          <w:p w:rsidR="000472BD" w:rsidRDefault="000472BD" w:rsidP="000472BD">
            <w:r>
              <w:rPr>
                <w:rFonts w:hint="eastAsia"/>
              </w:rPr>
              <w:t>载波</w:t>
            </w:r>
          </w:p>
        </w:tc>
      </w:tr>
      <w:tr w:rsidR="000472BD" w:rsidTr="000472BD">
        <w:trPr>
          <w:trHeight w:val="320"/>
        </w:trPr>
        <w:tc>
          <w:tcPr>
            <w:tcW w:w="1129" w:type="dxa"/>
          </w:tcPr>
          <w:p w:rsidR="000472BD" w:rsidRDefault="000472BD" w:rsidP="000472BD">
            <w:r>
              <w:t>Source</w:t>
            </w:r>
          </w:p>
        </w:tc>
        <w:tc>
          <w:tcPr>
            <w:tcW w:w="1134" w:type="dxa"/>
          </w:tcPr>
          <w:p w:rsidR="000472BD" w:rsidRDefault="000472BD" w:rsidP="000472BD">
            <w:r>
              <w:t>Sinusoid</w:t>
            </w:r>
          </w:p>
        </w:tc>
      </w:tr>
      <w:tr w:rsidR="000472BD" w:rsidTr="000472BD">
        <w:trPr>
          <w:trHeight w:val="314"/>
        </w:trPr>
        <w:tc>
          <w:tcPr>
            <w:tcW w:w="1129" w:type="dxa"/>
          </w:tcPr>
          <w:p w:rsidR="000472BD" w:rsidRDefault="000472BD" w:rsidP="000472BD">
            <w:r>
              <w:t>Amp</w:t>
            </w:r>
          </w:p>
        </w:tc>
        <w:tc>
          <w:tcPr>
            <w:tcW w:w="1134" w:type="dxa"/>
          </w:tcPr>
          <w:p w:rsidR="000472BD" w:rsidRDefault="000472BD" w:rsidP="000472BD">
            <w:r>
              <w:t>1 v</w:t>
            </w:r>
          </w:p>
        </w:tc>
      </w:tr>
      <w:tr w:rsidR="000472BD" w:rsidTr="000472BD">
        <w:trPr>
          <w:trHeight w:val="314"/>
        </w:trPr>
        <w:tc>
          <w:tcPr>
            <w:tcW w:w="1129" w:type="dxa"/>
          </w:tcPr>
          <w:p w:rsidR="000472BD" w:rsidRDefault="000472BD" w:rsidP="000472BD">
            <w:r>
              <w:t>Freq</w:t>
            </w:r>
          </w:p>
        </w:tc>
        <w:tc>
          <w:tcPr>
            <w:tcW w:w="1134" w:type="dxa"/>
          </w:tcPr>
          <w:p w:rsidR="000472BD" w:rsidRDefault="000472BD" w:rsidP="000472BD">
            <w:r>
              <w:t>10 Hz</w:t>
            </w:r>
          </w:p>
        </w:tc>
      </w:tr>
    </w:tbl>
    <w:tbl>
      <w:tblPr>
        <w:tblStyle w:val="a5"/>
        <w:tblpPr w:leftFromText="180" w:rightFromText="180" w:vertAnchor="text" w:horzAnchor="page" w:tblpX="4733" w:tblpY="5421"/>
        <w:tblW w:w="0" w:type="auto"/>
        <w:tblLook w:val="04A0" w:firstRow="1" w:lastRow="0" w:firstColumn="1" w:lastColumn="0" w:noHBand="0" w:noVBand="1"/>
      </w:tblPr>
      <w:tblGrid>
        <w:gridCol w:w="1129"/>
        <w:gridCol w:w="2268"/>
      </w:tblGrid>
      <w:tr w:rsidR="000472BD" w:rsidRPr="00822669" w:rsidTr="000472BD">
        <w:trPr>
          <w:trHeight w:val="240"/>
        </w:trPr>
        <w:tc>
          <w:tcPr>
            <w:tcW w:w="1129" w:type="dxa"/>
          </w:tcPr>
          <w:p w:rsidR="000472BD" w:rsidRPr="00822669" w:rsidRDefault="000472BD" w:rsidP="000472BD">
            <w:r w:rsidRPr="00822669">
              <w:rPr>
                <w:noProof/>
              </w:rPr>
              <w:drawing>
                <wp:inline distT="0" distB="0" distL="0" distR="0" wp14:anchorId="5BDC9BEB" wp14:editId="39567DE2">
                  <wp:extent cx="168910" cy="1651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855" t="30679" r="57933" b="63740"/>
                          <a:stretch/>
                        </pic:blipFill>
                        <pic:spPr bwMode="auto">
                          <a:xfrm>
                            <a:off x="0" y="0"/>
                            <a:ext cx="169389" cy="165568"/>
                          </a:xfrm>
                          <a:prstGeom prst="rect">
                            <a:avLst/>
                          </a:prstGeom>
                          <a:ln>
                            <a:noFill/>
                          </a:ln>
                          <a:extLst>
                            <a:ext uri="{53640926-AAD7-44D8-BBD7-CCE9431645EC}">
                              <a14:shadowObscured xmlns:a14="http://schemas.microsoft.com/office/drawing/2010/main"/>
                            </a:ext>
                          </a:extLst>
                        </pic:spPr>
                      </pic:pic>
                    </a:graphicData>
                  </a:graphic>
                </wp:inline>
              </w:drawing>
            </w:r>
          </w:p>
        </w:tc>
        <w:tc>
          <w:tcPr>
            <w:tcW w:w="2268" w:type="dxa"/>
          </w:tcPr>
          <w:p w:rsidR="000472BD" w:rsidRPr="00822669" w:rsidRDefault="000472BD" w:rsidP="000472BD">
            <w:r w:rsidRPr="00822669">
              <w:rPr>
                <w:rFonts w:hint="eastAsia"/>
              </w:rPr>
              <w:t>噪声</w:t>
            </w:r>
          </w:p>
        </w:tc>
      </w:tr>
      <w:tr w:rsidR="000472BD" w:rsidRPr="00822669" w:rsidTr="000472BD">
        <w:trPr>
          <w:trHeight w:val="244"/>
        </w:trPr>
        <w:tc>
          <w:tcPr>
            <w:tcW w:w="1129" w:type="dxa"/>
          </w:tcPr>
          <w:p w:rsidR="000472BD" w:rsidRPr="00822669" w:rsidRDefault="000472BD" w:rsidP="000472BD">
            <w:r w:rsidRPr="00822669">
              <w:t>Std Dev</w:t>
            </w:r>
          </w:p>
        </w:tc>
        <w:tc>
          <w:tcPr>
            <w:tcW w:w="2268" w:type="dxa"/>
          </w:tcPr>
          <w:p w:rsidR="000472BD" w:rsidRPr="00822669" w:rsidRDefault="000472BD" w:rsidP="000472BD">
            <w:r w:rsidRPr="00822669">
              <w:t>0 v</w:t>
            </w:r>
          </w:p>
        </w:tc>
      </w:tr>
      <w:tr w:rsidR="000472BD" w:rsidRPr="00822669" w:rsidTr="000472BD">
        <w:trPr>
          <w:trHeight w:val="240"/>
        </w:trPr>
        <w:tc>
          <w:tcPr>
            <w:tcW w:w="1129" w:type="dxa"/>
          </w:tcPr>
          <w:p w:rsidR="000472BD" w:rsidRPr="00822669" w:rsidRDefault="000472BD" w:rsidP="000472BD">
            <w:r w:rsidRPr="00822669">
              <w:t xml:space="preserve">Mean </w:t>
            </w:r>
          </w:p>
        </w:tc>
        <w:tc>
          <w:tcPr>
            <w:tcW w:w="2268" w:type="dxa"/>
          </w:tcPr>
          <w:p w:rsidR="000472BD" w:rsidRPr="00822669" w:rsidRDefault="000472BD" w:rsidP="000472BD">
            <w:r w:rsidRPr="00822669">
              <w:t>0 v</w:t>
            </w:r>
          </w:p>
        </w:tc>
      </w:tr>
      <w:tr w:rsidR="000472BD" w:rsidRPr="00822669" w:rsidTr="000472BD">
        <w:trPr>
          <w:trHeight w:val="240"/>
        </w:trPr>
        <w:tc>
          <w:tcPr>
            <w:tcW w:w="1129" w:type="dxa"/>
          </w:tcPr>
          <w:p w:rsidR="000472BD" w:rsidRPr="00822669" w:rsidRDefault="000472BD" w:rsidP="000472BD">
            <w:r w:rsidRPr="00822669">
              <w:t xml:space="preserve">Max Rate </w:t>
            </w:r>
          </w:p>
        </w:tc>
        <w:tc>
          <w:tcPr>
            <w:tcW w:w="2268" w:type="dxa"/>
          </w:tcPr>
          <w:p w:rsidR="000472BD" w:rsidRPr="00822669" w:rsidRDefault="000472BD" w:rsidP="000472BD">
            <w:r w:rsidRPr="00822669">
              <w:t>1</w:t>
            </w:r>
            <w:r>
              <w:rPr>
                <w:rFonts w:hint="eastAsia"/>
              </w:rPr>
              <w:t>00</w:t>
            </w:r>
            <w:r w:rsidRPr="00822669">
              <w:t xml:space="preserve"> Hz</w:t>
            </w:r>
          </w:p>
        </w:tc>
      </w:tr>
    </w:tbl>
    <w:tbl>
      <w:tblPr>
        <w:tblStyle w:val="a5"/>
        <w:tblpPr w:leftFromText="180" w:rightFromText="180" w:vertAnchor="text" w:horzAnchor="page" w:tblpX="5727" w:tblpY="3324"/>
        <w:tblW w:w="0" w:type="auto"/>
        <w:tblLook w:val="04A0" w:firstRow="1" w:lastRow="0" w:firstColumn="1" w:lastColumn="0" w:noHBand="0" w:noVBand="1"/>
      </w:tblPr>
      <w:tblGrid>
        <w:gridCol w:w="960"/>
        <w:gridCol w:w="1708"/>
      </w:tblGrid>
      <w:tr w:rsidR="00826CF2" w:rsidRPr="000472BD" w:rsidTr="007A295A">
        <w:trPr>
          <w:trHeight w:val="276"/>
        </w:trPr>
        <w:tc>
          <w:tcPr>
            <w:tcW w:w="960" w:type="dxa"/>
            <w:noWrap/>
            <w:hideMark/>
          </w:tcPr>
          <w:p w:rsidR="000472BD" w:rsidRPr="000472BD" w:rsidRDefault="000472BD" w:rsidP="007A295A">
            <w:pPr>
              <w:rPr>
                <w:noProof/>
              </w:rPr>
            </w:pPr>
            <w:r w:rsidRPr="000472BD">
              <w:rPr>
                <w:rFonts w:hint="eastAsia"/>
                <w:noProof/>
              </w:rPr>
              <w:t xml:space="preserve">　</w:t>
            </w:r>
            <w:r>
              <w:rPr>
                <w:noProof/>
              </w:rPr>
              <w:t xml:space="preserve"> </w:t>
            </w:r>
            <w:r>
              <w:rPr>
                <w:noProof/>
              </w:rPr>
              <w:drawing>
                <wp:inline distT="0" distB="0" distL="0" distR="0" wp14:anchorId="71230028" wp14:editId="66C9F2AB">
                  <wp:extent cx="366486" cy="358293"/>
                  <wp:effectExtent l="0" t="0" r="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8"/>
                          <a:srcRect l="67067" t="48942" r="30310" b="46599"/>
                          <a:stretch/>
                        </pic:blipFill>
                        <pic:spPr bwMode="auto">
                          <a:xfrm>
                            <a:off x="0" y="0"/>
                            <a:ext cx="372941" cy="364604"/>
                          </a:xfrm>
                          <a:prstGeom prst="rect">
                            <a:avLst/>
                          </a:prstGeom>
                          <a:ln>
                            <a:noFill/>
                          </a:ln>
                          <a:extLst>
                            <a:ext uri="{53640926-AAD7-44D8-BBD7-CCE9431645EC}">
                              <a14:shadowObscured xmlns:a14="http://schemas.microsoft.com/office/drawing/2010/main"/>
                            </a:ext>
                          </a:extLst>
                        </pic:spPr>
                      </pic:pic>
                    </a:graphicData>
                  </a:graphic>
                </wp:inline>
              </w:drawing>
            </w:r>
            <w:r w:rsidRPr="000472BD">
              <w:rPr>
                <w:rFonts w:hint="eastAsia"/>
                <w:noProof/>
              </w:rPr>
              <w:t xml:space="preserve"> Source:</w:t>
            </w:r>
          </w:p>
        </w:tc>
        <w:tc>
          <w:tcPr>
            <w:tcW w:w="1708" w:type="dxa"/>
            <w:noWrap/>
            <w:hideMark/>
          </w:tcPr>
          <w:p w:rsidR="000472BD" w:rsidRDefault="000472BD" w:rsidP="007A295A">
            <w:pPr>
              <w:rPr>
                <w:noProof/>
              </w:rPr>
            </w:pPr>
          </w:p>
          <w:p w:rsidR="000472BD" w:rsidRDefault="000472BD" w:rsidP="007A295A">
            <w:pPr>
              <w:rPr>
                <w:noProof/>
              </w:rPr>
            </w:pPr>
          </w:p>
          <w:p w:rsidR="000472BD" w:rsidRDefault="000472BD" w:rsidP="007A295A">
            <w:pPr>
              <w:rPr>
                <w:noProof/>
              </w:rPr>
            </w:pPr>
          </w:p>
          <w:p w:rsidR="000472BD" w:rsidRPr="000472BD" w:rsidRDefault="000472BD" w:rsidP="007A295A">
            <w:pPr>
              <w:rPr>
                <w:noProof/>
              </w:rPr>
            </w:pPr>
            <w:r w:rsidRPr="000472BD">
              <w:rPr>
                <w:rFonts w:hint="eastAsia"/>
                <w:noProof/>
              </w:rPr>
              <w:t>Step Fct</w:t>
            </w:r>
          </w:p>
        </w:tc>
      </w:tr>
      <w:tr w:rsidR="00826CF2" w:rsidRPr="000472BD" w:rsidTr="007A295A">
        <w:trPr>
          <w:trHeight w:val="276"/>
        </w:trPr>
        <w:tc>
          <w:tcPr>
            <w:tcW w:w="960" w:type="dxa"/>
            <w:noWrap/>
            <w:hideMark/>
          </w:tcPr>
          <w:p w:rsidR="000472BD" w:rsidRPr="000472BD" w:rsidRDefault="000472BD" w:rsidP="007A295A">
            <w:pPr>
              <w:rPr>
                <w:noProof/>
              </w:rPr>
            </w:pPr>
            <w:r w:rsidRPr="000472BD">
              <w:rPr>
                <w:rFonts w:hint="eastAsia"/>
                <w:noProof/>
              </w:rPr>
              <w:t>Amp</w:t>
            </w:r>
          </w:p>
        </w:tc>
        <w:tc>
          <w:tcPr>
            <w:tcW w:w="1708" w:type="dxa"/>
            <w:noWrap/>
            <w:hideMark/>
          </w:tcPr>
          <w:p w:rsidR="000472BD" w:rsidRPr="000472BD" w:rsidRDefault="000472BD" w:rsidP="007A295A">
            <w:pPr>
              <w:rPr>
                <w:noProof/>
              </w:rPr>
            </w:pPr>
            <w:r w:rsidRPr="000472BD">
              <w:rPr>
                <w:rFonts w:hint="eastAsia"/>
                <w:noProof/>
              </w:rPr>
              <w:t>500e-3 v</w:t>
            </w:r>
          </w:p>
        </w:tc>
      </w:tr>
      <w:tr w:rsidR="00826CF2" w:rsidRPr="000472BD" w:rsidTr="007A295A">
        <w:trPr>
          <w:trHeight w:val="276"/>
        </w:trPr>
        <w:tc>
          <w:tcPr>
            <w:tcW w:w="960" w:type="dxa"/>
            <w:noWrap/>
            <w:hideMark/>
          </w:tcPr>
          <w:p w:rsidR="000472BD" w:rsidRPr="000472BD" w:rsidRDefault="000472BD" w:rsidP="007A295A">
            <w:pPr>
              <w:rPr>
                <w:noProof/>
              </w:rPr>
            </w:pPr>
            <w:r w:rsidRPr="000472BD">
              <w:rPr>
                <w:rFonts w:hint="eastAsia"/>
                <w:noProof/>
              </w:rPr>
              <w:t>Start</w:t>
            </w:r>
          </w:p>
        </w:tc>
        <w:tc>
          <w:tcPr>
            <w:tcW w:w="1708" w:type="dxa"/>
            <w:noWrap/>
            <w:hideMark/>
          </w:tcPr>
          <w:p w:rsidR="000472BD" w:rsidRPr="000472BD" w:rsidRDefault="000472BD" w:rsidP="007A295A">
            <w:pPr>
              <w:rPr>
                <w:noProof/>
              </w:rPr>
            </w:pPr>
            <w:r w:rsidRPr="000472BD">
              <w:rPr>
                <w:rFonts w:hint="eastAsia"/>
                <w:noProof/>
              </w:rPr>
              <w:t>0 sec</w:t>
            </w:r>
          </w:p>
        </w:tc>
      </w:tr>
    </w:tbl>
    <w:tbl>
      <w:tblPr>
        <w:tblpPr w:leftFromText="180" w:rightFromText="180" w:vertAnchor="text" w:horzAnchor="page" w:tblpX="6001" w:tblpY="44"/>
        <w:tblOverlap w:val="never"/>
        <w:tblW w:w="3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tblGrid>
      <w:tr w:rsidR="007A295A" w:rsidRPr="00822669" w:rsidTr="007A295A">
        <w:trPr>
          <w:trHeight w:val="276"/>
        </w:trPr>
        <w:tc>
          <w:tcPr>
            <w:tcW w:w="1696" w:type="dxa"/>
            <w:shd w:val="clear" w:color="auto" w:fill="auto"/>
            <w:noWrap/>
            <w:vAlign w:val="bottom"/>
            <w:hideMark/>
          </w:tcPr>
          <w:p w:rsidR="007A295A" w:rsidRPr="00822669" w:rsidRDefault="007A295A" w:rsidP="00826CF2">
            <w:r>
              <w:rPr>
                <w:noProof/>
              </w:rPr>
              <w:drawing>
                <wp:inline distT="0" distB="0" distL="0" distR="0" wp14:anchorId="6C6F78F0" wp14:editId="0B7F81D5">
                  <wp:extent cx="344170" cy="304800"/>
                  <wp:effectExtent l="57150" t="57150" r="55880" b="38100"/>
                  <wp:docPr id="1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rotWithShape="1">
                          <a:blip r:embed="rId19">
                            <a:extLst>
                              <a:ext uri="{28A0092B-C50C-407E-A947-70E740481C1C}">
                                <a14:useLocalDpi xmlns:a14="http://schemas.microsoft.com/office/drawing/2010/main" val="0"/>
                              </a:ext>
                            </a:extLst>
                          </a:blip>
                          <a:srcRect l="7664" t="36324" r="88146" b="55275"/>
                          <a:stretch/>
                        </pic:blipFill>
                        <pic:spPr bwMode="auto">
                          <a:xfrm>
                            <a:off x="0" y="0"/>
                            <a:ext cx="344170" cy="304800"/>
                          </a:xfrm>
                          <a:prstGeom prst="rect">
                            <a:avLst/>
                          </a:prstGeom>
                          <a:solidFill>
                            <a:srgbClr val="FFFFFF">
                              <a:shade val="85000"/>
                            </a:srgbClr>
                          </a:solidFill>
                          <a:ln w="88900" cap="sq">
                            <a:noFill/>
                            <a:miter lim="800000"/>
                          </a:ln>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822669">
              <w:rPr>
                <w:rFonts w:hint="eastAsia"/>
              </w:rPr>
              <w:t xml:space="preserve"> Source:</w:t>
            </w:r>
          </w:p>
        </w:tc>
        <w:tc>
          <w:tcPr>
            <w:tcW w:w="1701" w:type="dxa"/>
            <w:shd w:val="clear" w:color="auto" w:fill="auto"/>
            <w:noWrap/>
            <w:vAlign w:val="bottom"/>
            <w:hideMark/>
          </w:tcPr>
          <w:p w:rsidR="007A295A" w:rsidRPr="00822669" w:rsidRDefault="007A295A" w:rsidP="007A295A">
            <w:r w:rsidRPr="00822669">
              <w:rPr>
                <w:rFonts w:hint="eastAsia"/>
              </w:rPr>
              <w:t>PN Seq</w:t>
            </w:r>
          </w:p>
        </w:tc>
      </w:tr>
      <w:tr w:rsidR="007A295A" w:rsidRPr="00822669" w:rsidTr="007A295A">
        <w:trPr>
          <w:trHeight w:val="276"/>
        </w:trPr>
        <w:tc>
          <w:tcPr>
            <w:tcW w:w="1696" w:type="dxa"/>
            <w:shd w:val="clear" w:color="auto" w:fill="auto"/>
            <w:noWrap/>
            <w:vAlign w:val="bottom"/>
            <w:hideMark/>
          </w:tcPr>
          <w:p w:rsidR="007A295A" w:rsidRPr="00822669" w:rsidRDefault="007A295A" w:rsidP="007A295A">
            <w:r w:rsidRPr="00822669">
              <w:rPr>
                <w:rFonts w:hint="eastAsia"/>
              </w:rPr>
              <w:t xml:space="preserve">　</w:t>
            </w:r>
            <w:r w:rsidRPr="00822669">
              <w:rPr>
                <w:rFonts w:hint="eastAsia"/>
              </w:rPr>
              <w:t>Amp</w:t>
            </w:r>
          </w:p>
        </w:tc>
        <w:tc>
          <w:tcPr>
            <w:tcW w:w="1701" w:type="dxa"/>
            <w:shd w:val="clear" w:color="auto" w:fill="auto"/>
            <w:noWrap/>
            <w:vAlign w:val="bottom"/>
            <w:hideMark/>
          </w:tcPr>
          <w:p w:rsidR="007A295A" w:rsidRPr="00822669" w:rsidRDefault="007A295A" w:rsidP="007A295A">
            <w:r w:rsidRPr="00822669">
              <w:rPr>
                <w:rFonts w:hint="eastAsia"/>
              </w:rPr>
              <w:t>1 v</w:t>
            </w:r>
          </w:p>
        </w:tc>
      </w:tr>
      <w:tr w:rsidR="007A295A" w:rsidRPr="00822669" w:rsidTr="007A295A">
        <w:trPr>
          <w:trHeight w:val="276"/>
        </w:trPr>
        <w:tc>
          <w:tcPr>
            <w:tcW w:w="1696" w:type="dxa"/>
            <w:shd w:val="clear" w:color="auto" w:fill="auto"/>
            <w:noWrap/>
            <w:vAlign w:val="bottom"/>
            <w:hideMark/>
          </w:tcPr>
          <w:p w:rsidR="007A295A" w:rsidRPr="00822669" w:rsidRDefault="007A295A" w:rsidP="007A295A">
            <w:r w:rsidRPr="00822669">
              <w:rPr>
                <w:rFonts w:hint="eastAsia"/>
              </w:rPr>
              <w:t xml:space="preserve">　</w:t>
            </w:r>
            <w:r w:rsidRPr="00822669">
              <w:rPr>
                <w:rFonts w:hint="eastAsia"/>
              </w:rPr>
              <w:t>Offset</w:t>
            </w:r>
          </w:p>
        </w:tc>
        <w:tc>
          <w:tcPr>
            <w:tcW w:w="1701" w:type="dxa"/>
            <w:shd w:val="clear" w:color="auto" w:fill="auto"/>
            <w:noWrap/>
            <w:vAlign w:val="bottom"/>
            <w:hideMark/>
          </w:tcPr>
          <w:p w:rsidR="007A295A" w:rsidRPr="00822669" w:rsidRDefault="007A295A" w:rsidP="007A295A">
            <w:r w:rsidRPr="00822669">
              <w:rPr>
                <w:rFonts w:hint="eastAsia"/>
              </w:rPr>
              <w:t>1 v</w:t>
            </w:r>
          </w:p>
        </w:tc>
      </w:tr>
      <w:tr w:rsidR="007A295A" w:rsidRPr="00822669" w:rsidTr="007A295A">
        <w:trPr>
          <w:trHeight w:val="276"/>
        </w:trPr>
        <w:tc>
          <w:tcPr>
            <w:tcW w:w="1696" w:type="dxa"/>
            <w:shd w:val="clear" w:color="auto" w:fill="auto"/>
            <w:noWrap/>
            <w:vAlign w:val="bottom"/>
            <w:hideMark/>
          </w:tcPr>
          <w:p w:rsidR="007A295A" w:rsidRPr="00822669" w:rsidRDefault="007A295A" w:rsidP="007A295A">
            <w:r w:rsidRPr="00822669">
              <w:rPr>
                <w:rFonts w:hint="eastAsia"/>
              </w:rPr>
              <w:t xml:space="preserve">　</w:t>
            </w:r>
            <w:r w:rsidRPr="00822669">
              <w:rPr>
                <w:rFonts w:hint="eastAsia"/>
              </w:rPr>
              <w:t>Rate</w:t>
            </w:r>
          </w:p>
        </w:tc>
        <w:tc>
          <w:tcPr>
            <w:tcW w:w="1701" w:type="dxa"/>
            <w:shd w:val="clear" w:color="auto" w:fill="auto"/>
            <w:noWrap/>
            <w:vAlign w:val="bottom"/>
            <w:hideMark/>
          </w:tcPr>
          <w:p w:rsidR="007A295A" w:rsidRPr="00822669" w:rsidRDefault="007A295A" w:rsidP="007A295A">
            <w:r w:rsidRPr="00822669">
              <w:rPr>
                <w:rFonts w:hint="eastAsia"/>
              </w:rPr>
              <w:t>10 Hz</w:t>
            </w:r>
          </w:p>
        </w:tc>
      </w:tr>
      <w:tr w:rsidR="007A295A" w:rsidRPr="00822669" w:rsidTr="007A295A">
        <w:trPr>
          <w:trHeight w:val="276"/>
        </w:trPr>
        <w:tc>
          <w:tcPr>
            <w:tcW w:w="1696" w:type="dxa"/>
            <w:shd w:val="clear" w:color="auto" w:fill="auto"/>
            <w:noWrap/>
            <w:vAlign w:val="bottom"/>
            <w:hideMark/>
          </w:tcPr>
          <w:p w:rsidR="007A295A" w:rsidRPr="00822669" w:rsidRDefault="007A295A" w:rsidP="007A295A">
            <w:r w:rsidRPr="00822669">
              <w:rPr>
                <w:rFonts w:hint="eastAsia"/>
              </w:rPr>
              <w:t xml:space="preserve">　</w:t>
            </w:r>
            <w:r w:rsidRPr="00822669">
              <w:rPr>
                <w:rFonts w:hint="eastAsia"/>
              </w:rPr>
              <w:t>Levels</w:t>
            </w:r>
          </w:p>
        </w:tc>
        <w:tc>
          <w:tcPr>
            <w:tcW w:w="1701" w:type="dxa"/>
            <w:shd w:val="clear" w:color="auto" w:fill="auto"/>
            <w:noWrap/>
            <w:vAlign w:val="bottom"/>
            <w:hideMark/>
          </w:tcPr>
          <w:p w:rsidR="007A295A" w:rsidRPr="00822669" w:rsidRDefault="007A295A" w:rsidP="007A295A">
            <w:r w:rsidRPr="00822669">
              <w:rPr>
                <w:rFonts w:hint="eastAsia"/>
              </w:rPr>
              <w:t>2</w:t>
            </w:r>
          </w:p>
        </w:tc>
      </w:tr>
      <w:tr w:rsidR="007A295A" w:rsidRPr="00822669" w:rsidTr="007A295A">
        <w:trPr>
          <w:trHeight w:val="276"/>
        </w:trPr>
        <w:tc>
          <w:tcPr>
            <w:tcW w:w="1696" w:type="dxa"/>
            <w:shd w:val="clear" w:color="auto" w:fill="auto"/>
            <w:noWrap/>
            <w:vAlign w:val="bottom"/>
            <w:hideMark/>
          </w:tcPr>
          <w:p w:rsidR="007A295A" w:rsidRPr="00822669" w:rsidRDefault="007A295A" w:rsidP="007A295A">
            <w:r w:rsidRPr="00822669">
              <w:rPr>
                <w:rFonts w:hint="eastAsia"/>
              </w:rPr>
              <w:t xml:space="preserve">　</w:t>
            </w:r>
            <w:r w:rsidRPr="00822669">
              <w:rPr>
                <w:rFonts w:hint="eastAsia"/>
              </w:rPr>
              <w:t>Max Rate</w:t>
            </w:r>
          </w:p>
        </w:tc>
        <w:tc>
          <w:tcPr>
            <w:tcW w:w="1701" w:type="dxa"/>
            <w:shd w:val="clear" w:color="auto" w:fill="auto"/>
            <w:noWrap/>
            <w:vAlign w:val="bottom"/>
            <w:hideMark/>
          </w:tcPr>
          <w:p w:rsidR="007A295A" w:rsidRPr="00822669" w:rsidRDefault="007A295A" w:rsidP="007A295A">
            <w:r w:rsidRPr="00822669">
              <w:rPr>
                <w:rFonts w:hint="eastAsia"/>
              </w:rPr>
              <w:t>100 Hz</w:t>
            </w:r>
          </w:p>
        </w:tc>
      </w:tr>
    </w:tbl>
    <w:p w:rsidR="00A97504" w:rsidRDefault="00A97504" w:rsidP="00A97504">
      <w:r>
        <w:rPr>
          <w:noProof/>
        </w:rPr>
        <w:drawing>
          <wp:inline distT="0" distB="0" distL="0" distR="0" wp14:anchorId="35A4788F" wp14:editId="01B1D7ED">
            <wp:extent cx="2368090" cy="153125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134" t="29354" r="32211" b="29658"/>
                    <a:stretch/>
                  </pic:blipFill>
                  <pic:spPr bwMode="auto">
                    <a:xfrm>
                      <a:off x="0" y="0"/>
                      <a:ext cx="2379499" cy="1538635"/>
                    </a:xfrm>
                    <a:prstGeom prst="rect">
                      <a:avLst/>
                    </a:prstGeom>
                    <a:ln>
                      <a:noFill/>
                    </a:ln>
                    <a:extLst>
                      <a:ext uri="{53640926-AAD7-44D8-BBD7-CCE9431645EC}">
                        <a14:shadowObscured xmlns:a14="http://schemas.microsoft.com/office/drawing/2010/main"/>
                      </a:ext>
                    </a:extLst>
                  </pic:spPr>
                </pic:pic>
              </a:graphicData>
            </a:graphic>
          </wp:inline>
        </w:drawing>
      </w:r>
    </w:p>
    <w:p w:rsidR="007A295A" w:rsidRPr="00A97504" w:rsidRDefault="007A295A" w:rsidP="00A97504"/>
    <w:tbl>
      <w:tblPr>
        <w:tblW w:w="3371" w:type="dxa"/>
        <w:tblLook w:val="04A0" w:firstRow="1" w:lastRow="0" w:firstColumn="1" w:lastColumn="0" w:noHBand="0" w:noVBand="1"/>
      </w:tblPr>
      <w:tblGrid>
        <w:gridCol w:w="1126"/>
        <w:gridCol w:w="2411"/>
      </w:tblGrid>
      <w:tr w:rsidR="007A295A" w:rsidRPr="007A295A" w:rsidTr="007A295A">
        <w:trPr>
          <w:trHeight w:val="27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295A" w:rsidRPr="007A295A" w:rsidRDefault="007A295A" w:rsidP="007A295A">
            <w:pPr>
              <w:widowControl/>
              <w:jc w:val="left"/>
              <w:rPr>
                <w:rFonts w:ascii="等线" w:eastAsia="等线" w:hAnsi="等线" w:cs="宋体"/>
                <w:color w:val="000000"/>
                <w:kern w:val="0"/>
                <w:sz w:val="22"/>
                <w:szCs w:val="22"/>
              </w:rPr>
            </w:pPr>
            <w:r w:rsidRPr="007A295A">
              <w:rPr>
                <w:rFonts w:ascii="等线" w:eastAsia="等线" w:hAnsi="等线" w:cs="宋体" w:hint="eastAsia"/>
                <w:color w:val="000000"/>
                <w:kern w:val="0"/>
                <w:sz w:val="22"/>
                <w:szCs w:val="22"/>
              </w:rPr>
              <w:t>Operator:</w:t>
            </w:r>
            <w:r>
              <w:rPr>
                <w:noProof/>
              </w:rPr>
              <w:drawing>
                <wp:inline distT="0" distB="0" distL="0" distR="0">
                  <wp:extent cx="260985" cy="228600"/>
                  <wp:effectExtent l="0" t="0" r="5715"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rotWithShape="1">
                          <a:blip r:embed="rId21">
                            <a:extLst>
                              <a:ext uri="{28A0092B-C50C-407E-A947-70E740481C1C}">
                                <a14:useLocalDpi xmlns:a14="http://schemas.microsoft.com/office/drawing/2010/main" val="0"/>
                              </a:ext>
                            </a:extLst>
                          </a:blip>
                          <a:srcRect l="53861" t="70194" r="43535" b="25732"/>
                          <a:stretch/>
                        </pic:blipFill>
                        <pic:spPr>
                          <a:xfrm>
                            <a:off x="0" y="0"/>
                            <a:ext cx="260985" cy="228600"/>
                          </a:xfrm>
                          <a:prstGeom prst="rect">
                            <a:avLst/>
                          </a:prstGeom>
                        </pic:spPr>
                      </pic:pic>
                    </a:graphicData>
                  </a:graphic>
                </wp:inline>
              </w:drawing>
            </w:r>
          </w:p>
        </w:tc>
        <w:tc>
          <w:tcPr>
            <w:tcW w:w="2411" w:type="dxa"/>
            <w:tcBorders>
              <w:top w:val="single" w:sz="4" w:space="0" w:color="auto"/>
              <w:left w:val="nil"/>
              <w:bottom w:val="single" w:sz="4" w:space="0" w:color="auto"/>
              <w:right w:val="single" w:sz="4" w:space="0" w:color="auto"/>
            </w:tcBorders>
            <w:shd w:val="clear" w:color="auto" w:fill="auto"/>
            <w:noWrap/>
            <w:vAlign w:val="bottom"/>
            <w:hideMark/>
          </w:tcPr>
          <w:p w:rsidR="007A295A" w:rsidRPr="007A295A" w:rsidRDefault="00826CF2" w:rsidP="00826CF2">
            <w:pPr>
              <w:widowControl/>
              <w:jc w:val="left"/>
              <w:rPr>
                <w:rFonts w:ascii="等线" w:eastAsia="等线" w:hAnsi="等线" w:cs="宋体"/>
                <w:color w:val="000000"/>
                <w:kern w:val="0"/>
                <w:sz w:val="22"/>
                <w:szCs w:val="22"/>
              </w:rPr>
            </w:pPr>
            <w:r>
              <w:rPr>
                <w:noProof/>
              </w:rPr>
              <w:drawing>
                <wp:inline distT="0" distB="0" distL="0" distR="0">
                  <wp:extent cx="924560" cy="509905"/>
                  <wp:effectExtent l="0" t="0" r="889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22" cstate="print">
                            <a:extLst>
                              <a:ext uri="{28A0092B-C50C-407E-A947-70E740481C1C}">
                                <a14:useLocalDpi xmlns:a14="http://schemas.microsoft.com/office/drawing/2010/main" val="0"/>
                              </a:ext>
                            </a:extLst>
                          </a:blip>
                          <a:srcRect l="6869" t="45308" r="68024" b="28940"/>
                          <a:stretch/>
                        </pic:blipFill>
                        <pic:spPr>
                          <a:xfrm>
                            <a:off x="0" y="0"/>
                            <a:ext cx="924560" cy="509905"/>
                          </a:xfrm>
                          <a:prstGeom prst="rect">
                            <a:avLst/>
                          </a:prstGeom>
                        </pic:spPr>
                      </pic:pic>
                    </a:graphicData>
                  </a:graphic>
                </wp:inline>
              </w:drawing>
            </w:r>
          </w:p>
        </w:tc>
      </w:tr>
      <w:tr w:rsidR="007A295A" w:rsidRPr="007A295A" w:rsidTr="007A295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A295A" w:rsidRPr="007A295A" w:rsidRDefault="007A295A" w:rsidP="007A295A">
            <w:pPr>
              <w:widowControl/>
              <w:jc w:val="left"/>
              <w:rPr>
                <w:rFonts w:ascii="等线" w:eastAsia="等线" w:hAnsi="等线" w:cs="宋体"/>
                <w:color w:val="000000"/>
                <w:kern w:val="0"/>
                <w:sz w:val="22"/>
                <w:szCs w:val="22"/>
              </w:rPr>
            </w:pPr>
            <w:r w:rsidRPr="007A295A">
              <w:rPr>
                <w:rFonts w:ascii="等线" w:eastAsia="等线" w:hAnsi="等线" w:cs="宋体" w:hint="eastAsia"/>
                <w:color w:val="000000"/>
                <w:kern w:val="0"/>
                <w:sz w:val="22"/>
                <w:szCs w:val="22"/>
              </w:rPr>
              <w:t xml:space="preserve">　</w:t>
            </w:r>
            <w:r w:rsidR="00826CF2">
              <w:rPr>
                <w:rFonts w:ascii="等线" w:eastAsia="等线" w:hAnsi="等线" w:cs="宋体" w:hint="eastAsia"/>
                <w:color w:val="000000"/>
                <w:kern w:val="0"/>
                <w:sz w:val="22"/>
                <w:szCs w:val="22"/>
              </w:rPr>
              <w:t>Type</w:t>
            </w:r>
          </w:p>
        </w:tc>
        <w:tc>
          <w:tcPr>
            <w:tcW w:w="2411" w:type="dxa"/>
            <w:tcBorders>
              <w:top w:val="nil"/>
              <w:left w:val="nil"/>
              <w:bottom w:val="single" w:sz="4" w:space="0" w:color="auto"/>
              <w:right w:val="single" w:sz="4" w:space="0" w:color="auto"/>
            </w:tcBorders>
            <w:shd w:val="clear" w:color="auto" w:fill="auto"/>
            <w:noWrap/>
            <w:vAlign w:val="bottom"/>
            <w:hideMark/>
          </w:tcPr>
          <w:p w:rsidR="007A295A" w:rsidRPr="007A295A" w:rsidRDefault="007A295A" w:rsidP="007A295A">
            <w:pPr>
              <w:widowControl/>
              <w:jc w:val="left"/>
              <w:rPr>
                <w:rFonts w:ascii="等线" w:eastAsia="等线" w:hAnsi="等线" w:cs="宋体"/>
                <w:color w:val="000000"/>
                <w:kern w:val="0"/>
                <w:sz w:val="22"/>
                <w:szCs w:val="22"/>
              </w:rPr>
            </w:pPr>
            <w:r w:rsidRPr="007A295A">
              <w:rPr>
                <w:rFonts w:ascii="等线" w:eastAsia="等线" w:hAnsi="等线" w:cs="宋体" w:hint="eastAsia"/>
                <w:color w:val="000000"/>
                <w:kern w:val="0"/>
                <w:sz w:val="22"/>
                <w:szCs w:val="22"/>
              </w:rPr>
              <w:t>Butterworth Lowpass IIR</w:t>
            </w:r>
          </w:p>
        </w:tc>
      </w:tr>
      <w:tr w:rsidR="007A295A" w:rsidRPr="007A295A" w:rsidTr="007A295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A295A" w:rsidRPr="007A295A" w:rsidRDefault="007A295A" w:rsidP="007A295A">
            <w:pPr>
              <w:widowControl/>
              <w:jc w:val="left"/>
              <w:rPr>
                <w:rFonts w:ascii="等线" w:eastAsia="等线" w:hAnsi="等线" w:cs="宋体"/>
                <w:color w:val="000000"/>
                <w:kern w:val="0"/>
                <w:sz w:val="22"/>
                <w:szCs w:val="22"/>
              </w:rPr>
            </w:pPr>
            <w:r w:rsidRPr="007A295A">
              <w:rPr>
                <w:rFonts w:ascii="等线" w:eastAsia="等线" w:hAnsi="等线" w:cs="宋体" w:hint="eastAsia"/>
                <w:color w:val="000000"/>
                <w:kern w:val="0"/>
                <w:sz w:val="22"/>
                <w:szCs w:val="22"/>
              </w:rPr>
              <w:t xml:space="preserve">　</w:t>
            </w:r>
            <w:r w:rsidR="00826CF2">
              <w:rPr>
                <w:rFonts w:ascii="等线" w:eastAsia="等线" w:hAnsi="等线" w:cs="宋体" w:hint="eastAsia"/>
                <w:color w:val="000000"/>
                <w:kern w:val="0"/>
                <w:sz w:val="22"/>
                <w:szCs w:val="22"/>
              </w:rPr>
              <w:t>阶数</w:t>
            </w:r>
          </w:p>
        </w:tc>
        <w:tc>
          <w:tcPr>
            <w:tcW w:w="2411" w:type="dxa"/>
            <w:tcBorders>
              <w:top w:val="nil"/>
              <w:left w:val="nil"/>
              <w:bottom w:val="single" w:sz="4" w:space="0" w:color="auto"/>
              <w:right w:val="single" w:sz="4" w:space="0" w:color="auto"/>
            </w:tcBorders>
            <w:shd w:val="clear" w:color="auto" w:fill="auto"/>
            <w:noWrap/>
            <w:vAlign w:val="bottom"/>
            <w:hideMark/>
          </w:tcPr>
          <w:p w:rsidR="007A295A" w:rsidRPr="007A295A" w:rsidRDefault="007A295A" w:rsidP="007A295A">
            <w:pPr>
              <w:widowControl/>
              <w:jc w:val="left"/>
              <w:rPr>
                <w:rFonts w:ascii="等线" w:eastAsia="等线" w:hAnsi="等线" w:cs="宋体"/>
                <w:color w:val="000000"/>
                <w:kern w:val="0"/>
                <w:sz w:val="22"/>
                <w:szCs w:val="22"/>
              </w:rPr>
            </w:pPr>
            <w:r w:rsidRPr="007A295A">
              <w:rPr>
                <w:rFonts w:ascii="等线" w:eastAsia="等线" w:hAnsi="等线" w:cs="宋体" w:hint="eastAsia"/>
                <w:color w:val="000000"/>
                <w:kern w:val="0"/>
                <w:sz w:val="22"/>
                <w:szCs w:val="22"/>
              </w:rPr>
              <w:t>3 Poles</w:t>
            </w:r>
          </w:p>
        </w:tc>
      </w:tr>
      <w:tr w:rsidR="007A295A" w:rsidRPr="007A295A" w:rsidTr="007A295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7A295A" w:rsidRPr="007A295A" w:rsidRDefault="007A295A" w:rsidP="007A295A">
            <w:pPr>
              <w:widowControl/>
              <w:jc w:val="left"/>
              <w:rPr>
                <w:rFonts w:ascii="等线" w:eastAsia="等线" w:hAnsi="等线" w:cs="宋体"/>
                <w:color w:val="000000"/>
                <w:kern w:val="0"/>
                <w:sz w:val="22"/>
                <w:szCs w:val="22"/>
              </w:rPr>
            </w:pPr>
            <w:r w:rsidRPr="007A295A">
              <w:rPr>
                <w:rFonts w:ascii="等线" w:eastAsia="等线" w:hAnsi="等线" w:cs="宋体" w:hint="eastAsia"/>
                <w:color w:val="000000"/>
                <w:kern w:val="0"/>
                <w:sz w:val="22"/>
                <w:szCs w:val="22"/>
              </w:rPr>
              <w:t xml:space="preserve">　</w:t>
            </w:r>
            <w:r w:rsidR="00826CF2" w:rsidRPr="007A295A">
              <w:rPr>
                <w:rFonts w:ascii="等线" w:eastAsia="等线" w:hAnsi="等线" w:cs="宋体" w:hint="eastAsia"/>
                <w:color w:val="000000"/>
                <w:kern w:val="0"/>
                <w:sz w:val="22"/>
                <w:szCs w:val="22"/>
              </w:rPr>
              <w:t>Fc</w:t>
            </w:r>
          </w:p>
        </w:tc>
        <w:tc>
          <w:tcPr>
            <w:tcW w:w="2411" w:type="dxa"/>
            <w:tcBorders>
              <w:top w:val="nil"/>
              <w:left w:val="nil"/>
              <w:bottom w:val="single" w:sz="4" w:space="0" w:color="auto"/>
              <w:right w:val="single" w:sz="4" w:space="0" w:color="auto"/>
            </w:tcBorders>
            <w:shd w:val="clear" w:color="auto" w:fill="auto"/>
            <w:noWrap/>
            <w:vAlign w:val="bottom"/>
            <w:hideMark/>
          </w:tcPr>
          <w:p w:rsidR="007A295A" w:rsidRPr="007A295A" w:rsidRDefault="007A295A" w:rsidP="00826CF2">
            <w:pPr>
              <w:widowControl/>
              <w:jc w:val="left"/>
              <w:rPr>
                <w:rFonts w:ascii="等线" w:eastAsia="等线" w:hAnsi="等线" w:cs="宋体"/>
                <w:color w:val="000000"/>
                <w:kern w:val="0"/>
                <w:sz w:val="22"/>
                <w:szCs w:val="22"/>
              </w:rPr>
            </w:pPr>
            <w:r w:rsidRPr="007A295A">
              <w:rPr>
                <w:rFonts w:ascii="等线" w:eastAsia="等线" w:hAnsi="等线" w:cs="宋体" w:hint="eastAsia"/>
                <w:color w:val="000000"/>
                <w:kern w:val="0"/>
                <w:sz w:val="22"/>
                <w:szCs w:val="22"/>
              </w:rPr>
              <w:t>10 Hz</w:t>
            </w:r>
          </w:p>
        </w:tc>
      </w:tr>
    </w:tbl>
    <w:p w:rsidR="007A295A" w:rsidRPr="007A295A" w:rsidRDefault="007A295A" w:rsidP="007A295A">
      <w:pPr>
        <w:rPr>
          <w:b/>
        </w:rPr>
      </w:pPr>
    </w:p>
    <w:p w:rsidR="003608F5" w:rsidRDefault="003608F5" w:rsidP="003608F5">
      <w:pPr>
        <w:pStyle w:val="2"/>
      </w:pPr>
      <w:r w:rsidRPr="003608F5">
        <w:rPr>
          <w:rFonts w:hint="eastAsia"/>
        </w:rPr>
        <w:lastRenderedPageBreak/>
        <w:t>模块连接图</w:t>
      </w:r>
    </w:p>
    <w:p w:rsidR="00A97504" w:rsidRPr="00A97504" w:rsidRDefault="00A97504" w:rsidP="00822669">
      <w:r>
        <w:rPr>
          <w:noProof/>
        </w:rPr>
        <w:drawing>
          <wp:inline distT="0" distB="0" distL="0" distR="0" wp14:anchorId="0F5C888B" wp14:editId="6BEF0746">
            <wp:extent cx="4976767" cy="2261145"/>
            <wp:effectExtent l="76200" t="76200" r="128905" b="139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641" t="7702"/>
                    <a:stretch/>
                  </pic:blipFill>
                  <pic:spPr bwMode="auto">
                    <a:xfrm>
                      <a:off x="0" y="0"/>
                      <a:ext cx="4976767" cy="2261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608F5" w:rsidRDefault="003608F5" w:rsidP="003608F5">
      <w:pPr>
        <w:pStyle w:val="2"/>
      </w:pPr>
      <w:r w:rsidRPr="003608F5">
        <w:rPr>
          <w:rFonts w:hint="eastAsia"/>
        </w:rPr>
        <w:t xml:space="preserve">  实验结果.</w:t>
      </w:r>
    </w:p>
    <w:p w:rsidR="00A97504" w:rsidRDefault="00A97504" w:rsidP="00A97504">
      <w:pPr>
        <w:pStyle w:val="3"/>
      </w:pPr>
      <w:r>
        <w:rPr>
          <w:rFonts w:hint="eastAsia"/>
        </w:rPr>
        <w:t>在无噪声时：</w:t>
      </w:r>
    </w:p>
    <w:p w:rsidR="000472BD" w:rsidRDefault="000472BD" w:rsidP="000472BD">
      <w:pPr>
        <w:ind w:firstLineChars="200" w:firstLine="420"/>
      </w:pPr>
      <w:r>
        <w:t>Source: Gauss Noise</w:t>
      </w:r>
    </w:p>
    <w:p w:rsidR="000472BD" w:rsidRDefault="000472BD" w:rsidP="000472BD">
      <w:r>
        <w:t xml:space="preserve"> </w:t>
      </w:r>
      <w:r>
        <w:tab/>
        <w:t>Std Dev = 0 v</w:t>
      </w:r>
    </w:p>
    <w:p w:rsidR="000472BD" w:rsidRDefault="000472BD" w:rsidP="000472BD">
      <w:r>
        <w:t xml:space="preserve"> </w:t>
      </w:r>
      <w:r>
        <w:tab/>
        <w:t>Mean = 0 v</w:t>
      </w:r>
    </w:p>
    <w:p w:rsidR="000472BD" w:rsidRDefault="000472BD" w:rsidP="000472BD">
      <w:r>
        <w:t xml:space="preserve"> </w:t>
      </w:r>
      <w:r>
        <w:tab/>
        <w:t>Max Rate = 100 Hz</w:t>
      </w:r>
    </w:p>
    <w:p w:rsidR="000472BD" w:rsidRPr="000472BD" w:rsidRDefault="000472BD" w:rsidP="000472BD"/>
    <w:p w:rsidR="00A97504" w:rsidRDefault="00462D6E" w:rsidP="00822669">
      <w:r>
        <w:rPr>
          <w:noProof/>
        </w:rPr>
        <w:drawing>
          <wp:inline distT="0" distB="0" distL="0" distR="0" wp14:anchorId="4BF6ECE8" wp14:editId="5AEB7073">
            <wp:extent cx="5273596" cy="2431143"/>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663" b="8380"/>
                    <a:stretch/>
                  </pic:blipFill>
                  <pic:spPr bwMode="auto">
                    <a:xfrm>
                      <a:off x="0" y="0"/>
                      <a:ext cx="5274310" cy="2431472"/>
                    </a:xfrm>
                    <a:prstGeom prst="rect">
                      <a:avLst/>
                    </a:prstGeom>
                    <a:ln>
                      <a:noFill/>
                    </a:ln>
                    <a:extLst>
                      <a:ext uri="{53640926-AAD7-44D8-BBD7-CCE9431645EC}">
                        <a14:shadowObscured xmlns:a14="http://schemas.microsoft.com/office/drawing/2010/main"/>
                      </a:ext>
                    </a:extLst>
                  </pic:spPr>
                </pic:pic>
              </a:graphicData>
            </a:graphic>
          </wp:inline>
        </w:drawing>
      </w:r>
    </w:p>
    <w:p w:rsidR="00462D6E" w:rsidRDefault="00462D6E" w:rsidP="00822669">
      <w:r>
        <w:rPr>
          <w:rFonts w:hint="eastAsia"/>
        </w:rPr>
        <w:t>由</w:t>
      </w:r>
      <w:r w:rsidR="0044408E">
        <w:rPr>
          <w:rFonts w:hint="eastAsia"/>
        </w:rPr>
        <w:t>于滤波器无法去除全部</w:t>
      </w:r>
      <w:r w:rsidR="000C43E3">
        <w:rPr>
          <w:rFonts w:hint="eastAsia"/>
        </w:rPr>
        <w:t>高频</w:t>
      </w:r>
      <w:r w:rsidR="0044408E">
        <w:rPr>
          <w:rFonts w:hint="eastAsia"/>
        </w:rPr>
        <w:t>，导致接收信号和原始信号相比有下图所示</w:t>
      </w:r>
      <w:r w:rsidR="000C43E3">
        <w:rPr>
          <w:rFonts w:hint="eastAsia"/>
        </w:rPr>
        <w:t>缺少</w:t>
      </w:r>
      <w:r w:rsidR="0044408E">
        <w:rPr>
          <w:rFonts w:hint="eastAsia"/>
        </w:rPr>
        <w:t>高频分量，所以接收到的信号通过滤波器后通电时间内不再是平整的。</w:t>
      </w:r>
    </w:p>
    <w:p w:rsidR="0044408E" w:rsidRDefault="0044408E" w:rsidP="00822669">
      <w:r>
        <w:rPr>
          <w:noProof/>
        </w:rPr>
        <w:lastRenderedPageBreak/>
        <w:drawing>
          <wp:inline distT="0" distB="0" distL="0" distR="0" wp14:anchorId="1545C266" wp14:editId="303F75A2">
            <wp:extent cx="5270806" cy="1218037"/>
            <wp:effectExtent l="0" t="0" r="635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529" b="8813"/>
                    <a:stretch/>
                  </pic:blipFill>
                  <pic:spPr bwMode="auto">
                    <a:xfrm>
                      <a:off x="0" y="0"/>
                      <a:ext cx="5284780" cy="1221266"/>
                    </a:xfrm>
                    <a:prstGeom prst="rect">
                      <a:avLst/>
                    </a:prstGeom>
                    <a:ln>
                      <a:noFill/>
                    </a:ln>
                    <a:extLst>
                      <a:ext uri="{53640926-AAD7-44D8-BBD7-CCE9431645EC}">
                        <a14:shadowObscured xmlns:a14="http://schemas.microsoft.com/office/drawing/2010/main"/>
                      </a:ext>
                    </a:extLst>
                  </pic:spPr>
                </pic:pic>
              </a:graphicData>
            </a:graphic>
          </wp:inline>
        </w:drawing>
      </w:r>
    </w:p>
    <w:p w:rsidR="00A97504" w:rsidRPr="00A97504" w:rsidRDefault="00A97504" w:rsidP="00A97504">
      <w:pPr>
        <w:pStyle w:val="3"/>
      </w:pPr>
      <w:r>
        <w:rPr>
          <w:rFonts w:hint="eastAsia"/>
        </w:rPr>
        <w:t>在噪声较小时：</w:t>
      </w:r>
    </w:p>
    <w:p w:rsidR="00A97504" w:rsidRDefault="00A97504" w:rsidP="000472BD">
      <w:pPr>
        <w:ind w:firstLineChars="200" w:firstLine="420"/>
      </w:pPr>
      <w:r>
        <w:t>Source: Gauss Noise</w:t>
      </w:r>
    </w:p>
    <w:p w:rsidR="00A97504" w:rsidRDefault="00A97504" w:rsidP="00822669">
      <w:r>
        <w:t xml:space="preserve"> </w:t>
      </w:r>
      <w:r>
        <w:tab/>
        <w:t>Std Dev = 250e-3 v</w:t>
      </w:r>
    </w:p>
    <w:p w:rsidR="00A97504" w:rsidRDefault="00A97504" w:rsidP="00822669">
      <w:r>
        <w:t xml:space="preserve"> </w:t>
      </w:r>
      <w:r>
        <w:tab/>
        <w:t>Mean = 0 v</w:t>
      </w:r>
    </w:p>
    <w:p w:rsidR="00A97504" w:rsidRDefault="00A97504" w:rsidP="00822669">
      <w:r>
        <w:t xml:space="preserve"> </w:t>
      </w:r>
      <w:r>
        <w:tab/>
        <w:t>Max Rate = 100 Hz</w:t>
      </w:r>
    </w:p>
    <w:p w:rsidR="00A97504" w:rsidRDefault="00A97504" w:rsidP="00822669">
      <w:r>
        <w:rPr>
          <w:noProof/>
        </w:rPr>
        <w:drawing>
          <wp:inline distT="0" distB="0" distL="0" distR="0" wp14:anchorId="0D9092A2" wp14:editId="7E560EF7">
            <wp:extent cx="5408930" cy="1863701"/>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717" b="8697"/>
                    <a:stretch/>
                  </pic:blipFill>
                  <pic:spPr bwMode="auto">
                    <a:xfrm>
                      <a:off x="0" y="0"/>
                      <a:ext cx="5416028" cy="1866147"/>
                    </a:xfrm>
                    <a:prstGeom prst="rect">
                      <a:avLst/>
                    </a:prstGeom>
                    <a:ln>
                      <a:noFill/>
                    </a:ln>
                    <a:extLst>
                      <a:ext uri="{53640926-AAD7-44D8-BBD7-CCE9431645EC}">
                        <a14:shadowObscured xmlns:a14="http://schemas.microsoft.com/office/drawing/2010/main"/>
                      </a:ext>
                    </a:extLst>
                  </pic:spPr>
                </pic:pic>
              </a:graphicData>
            </a:graphic>
          </wp:inline>
        </w:drawing>
      </w:r>
    </w:p>
    <w:p w:rsidR="00A97504" w:rsidRDefault="00A97504" w:rsidP="00A97504">
      <w:pPr>
        <w:pStyle w:val="3"/>
      </w:pPr>
      <w:r>
        <w:rPr>
          <w:rFonts w:hint="eastAsia"/>
        </w:rPr>
        <w:t>在噪声较大时</w:t>
      </w:r>
    </w:p>
    <w:p w:rsidR="000472BD" w:rsidRDefault="000472BD" w:rsidP="000472BD">
      <w:pPr>
        <w:ind w:firstLineChars="100" w:firstLine="210"/>
      </w:pPr>
      <w:r>
        <w:t>Source:  Gauss Noise</w:t>
      </w:r>
    </w:p>
    <w:p w:rsidR="000472BD" w:rsidRDefault="000472BD" w:rsidP="000472BD">
      <w:r>
        <w:t xml:space="preserve">  Std Dev = 1 v</w:t>
      </w:r>
    </w:p>
    <w:p w:rsidR="000472BD" w:rsidRDefault="000472BD" w:rsidP="000472BD">
      <w:r>
        <w:t xml:space="preserve">  Mean = 0 v</w:t>
      </w:r>
    </w:p>
    <w:p w:rsidR="000472BD" w:rsidRPr="000472BD" w:rsidRDefault="000472BD" w:rsidP="000472BD"/>
    <w:p w:rsidR="00062688" w:rsidRDefault="00062688" w:rsidP="00062688">
      <w:r>
        <w:rPr>
          <w:noProof/>
        </w:rPr>
        <w:drawing>
          <wp:inline distT="0" distB="0" distL="0" distR="0" wp14:anchorId="0D564A60" wp14:editId="426FF31B">
            <wp:extent cx="5273040" cy="2139416"/>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178" b="8593"/>
                    <a:stretch/>
                  </pic:blipFill>
                  <pic:spPr bwMode="auto">
                    <a:xfrm>
                      <a:off x="0" y="0"/>
                      <a:ext cx="5276206" cy="2140701"/>
                    </a:xfrm>
                    <a:prstGeom prst="rect">
                      <a:avLst/>
                    </a:prstGeom>
                    <a:ln>
                      <a:noFill/>
                    </a:ln>
                    <a:extLst>
                      <a:ext uri="{53640926-AAD7-44D8-BBD7-CCE9431645EC}">
                        <a14:shadowObscured xmlns:a14="http://schemas.microsoft.com/office/drawing/2010/main"/>
                      </a:ext>
                    </a:extLst>
                  </pic:spPr>
                </pic:pic>
              </a:graphicData>
            </a:graphic>
          </wp:inline>
        </w:drawing>
      </w:r>
    </w:p>
    <w:p w:rsidR="00062688" w:rsidRPr="00062688" w:rsidRDefault="00062688" w:rsidP="00062688">
      <w:r>
        <w:rPr>
          <w:rFonts w:hint="eastAsia"/>
        </w:rPr>
        <w:t>此时会出现误判</w:t>
      </w:r>
      <w:r w:rsidR="000472BD">
        <w:rPr>
          <w:rFonts w:hint="eastAsia"/>
        </w:rPr>
        <w:t>。</w:t>
      </w:r>
    </w:p>
    <w:p w:rsidR="003608F5" w:rsidRPr="003608F5" w:rsidRDefault="003608F5" w:rsidP="003608F5">
      <w:pPr>
        <w:pStyle w:val="1"/>
      </w:pPr>
      <w:r w:rsidRPr="003608F5">
        <w:rPr>
          <w:rFonts w:hint="eastAsia"/>
        </w:rPr>
        <w:lastRenderedPageBreak/>
        <w:t>实验分析及总结</w:t>
      </w:r>
      <w:r w:rsidRPr="003608F5">
        <w:rPr>
          <w:rFonts w:hint="eastAsia"/>
        </w:rPr>
        <w:t>.</w:t>
      </w:r>
    </w:p>
    <w:p w:rsidR="00326E0E" w:rsidRDefault="00326E0E" w:rsidP="00326E0E">
      <w:r>
        <w:rPr>
          <w:rFonts w:hint="eastAsia"/>
        </w:rPr>
        <w:t>本次实验复习了</w:t>
      </w:r>
      <w:r>
        <w:rPr>
          <w:rFonts w:hint="eastAsia"/>
        </w:rPr>
        <w:t>ASK</w:t>
      </w:r>
      <w:r>
        <w:rPr>
          <w:rFonts w:hint="eastAsia"/>
        </w:rPr>
        <w:t>信号的调制和相关解调。</w:t>
      </w:r>
    </w:p>
    <w:p w:rsidR="003608F5" w:rsidRDefault="00826CF2" w:rsidP="00822669">
      <w:r>
        <w:rPr>
          <w:rFonts w:hint="eastAsia"/>
        </w:rPr>
        <w:t>由于有偏置</w:t>
      </w:r>
      <w:r w:rsidR="00DB60FD">
        <w:rPr>
          <w:rFonts w:hint="eastAsia"/>
        </w:rPr>
        <w:t>，该</w:t>
      </w:r>
      <w:r w:rsidR="00DB60FD">
        <w:rPr>
          <w:rFonts w:hint="eastAsia"/>
        </w:rPr>
        <w:t>2</w:t>
      </w:r>
      <w:r w:rsidR="000C43E3">
        <w:rPr>
          <w:rFonts w:hint="eastAsia"/>
        </w:rPr>
        <w:t>A</w:t>
      </w:r>
      <w:r w:rsidR="00DB60FD">
        <w:rPr>
          <w:rFonts w:hint="eastAsia"/>
        </w:rPr>
        <w:t>SK</w:t>
      </w:r>
      <w:r w:rsidR="00DB60FD">
        <w:rPr>
          <w:rFonts w:hint="eastAsia"/>
        </w:rPr>
        <w:t>信号均值大于</w:t>
      </w:r>
      <w:r w:rsidR="00DB60FD">
        <w:rPr>
          <w:rFonts w:hint="eastAsia"/>
        </w:rPr>
        <w:t>0</w:t>
      </w:r>
      <w:r w:rsidR="00DB60FD">
        <w:rPr>
          <w:rFonts w:hint="eastAsia"/>
        </w:rPr>
        <w:t>，所以作比较时应当将基准电压设为</w:t>
      </w:r>
      <w:r w:rsidR="00DB60FD">
        <w:rPr>
          <w:rFonts w:hint="eastAsia"/>
        </w:rPr>
        <w:t>0.5</w:t>
      </w:r>
      <w:r w:rsidR="00DB60FD">
        <w:rPr>
          <w:rFonts w:hint="eastAsia"/>
        </w:rPr>
        <w:t>。</w:t>
      </w:r>
    </w:p>
    <w:p w:rsidR="000C43E3" w:rsidRDefault="000C43E3" w:rsidP="00822669">
      <w:r w:rsidRPr="000C43E3">
        <w:rPr>
          <w:rFonts w:hint="eastAsia"/>
        </w:rPr>
        <w:t>通断键控</w:t>
      </w:r>
      <w:r>
        <w:rPr>
          <w:rFonts w:hint="eastAsia"/>
        </w:rPr>
        <w:t>将</w:t>
      </w:r>
      <w:r>
        <w:rPr>
          <w:rFonts w:hint="eastAsia"/>
        </w:rPr>
        <w:t>PN</w:t>
      </w:r>
      <w:r>
        <w:rPr>
          <w:rFonts w:hint="eastAsia"/>
        </w:rPr>
        <w:t>序列和余弦</w:t>
      </w:r>
      <w:r w:rsidRPr="000C43E3">
        <w:rPr>
          <w:rFonts w:hint="eastAsia"/>
        </w:rPr>
        <w:t>载波相乘，就可以把频谱搬移到载波频率附近</w:t>
      </w:r>
      <w:r>
        <w:rPr>
          <w:rFonts w:hint="eastAsia"/>
        </w:rPr>
        <w:t>，可以在下图内观察到这个现象。</w:t>
      </w:r>
    </w:p>
    <w:p w:rsidR="00326E0E" w:rsidRDefault="00503EEA" w:rsidP="00326E0E">
      <w:r>
        <w:rPr>
          <w:rFonts w:hint="eastAsia"/>
        </w:rPr>
        <w:t>ASK</w:t>
      </w:r>
      <w:r>
        <w:rPr>
          <w:rFonts w:hint="eastAsia"/>
        </w:rPr>
        <w:t>信号生成比较简单，但是抗噪声性能不好，当信道质量较差的时，不能很好的通过一个阈值</w:t>
      </w:r>
      <w:r w:rsidR="00326E0E">
        <w:rPr>
          <w:rFonts w:hint="eastAsia"/>
        </w:rPr>
        <w:t>电压进行判断复原信号。</w:t>
      </w:r>
    </w:p>
    <w:p w:rsidR="000C43E3" w:rsidRDefault="000C43E3" w:rsidP="00822669">
      <w:r>
        <w:rPr>
          <w:noProof/>
        </w:rPr>
        <w:drawing>
          <wp:inline distT="0" distB="0" distL="0" distR="0" wp14:anchorId="338F562F" wp14:editId="302A6D24">
            <wp:extent cx="5273961" cy="2334862"/>
            <wp:effectExtent l="0" t="0" r="317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706" b="12588"/>
                    <a:stretch/>
                  </pic:blipFill>
                  <pic:spPr bwMode="auto">
                    <a:xfrm>
                      <a:off x="0" y="0"/>
                      <a:ext cx="5274310" cy="2335016"/>
                    </a:xfrm>
                    <a:prstGeom prst="rect">
                      <a:avLst/>
                    </a:prstGeom>
                    <a:ln>
                      <a:noFill/>
                    </a:ln>
                    <a:extLst>
                      <a:ext uri="{53640926-AAD7-44D8-BBD7-CCE9431645EC}">
                        <a14:shadowObscured xmlns:a14="http://schemas.microsoft.com/office/drawing/2010/main"/>
                      </a:ext>
                    </a:extLst>
                  </pic:spPr>
                </pic:pic>
              </a:graphicData>
            </a:graphic>
          </wp:inline>
        </w:drawing>
      </w:r>
    </w:p>
    <w:p w:rsidR="00DB60FD" w:rsidRPr="008955D5" w:rsidRDefault="00DB60FD" w:rsidP="00822669"/>
    <w:sectPr w:rsidR="00DB60FD" w:rsidRPr="008955D5" w:rsidSect="002B633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478E" w:rsidRDefault="007D478E" w:rsidP="002B0308">
      <w:r>
        <w:separator/>
      </w:r>
    </w:p>
  </w:endnote>
  <w:endnote w:type="continuationSeparator" w:id="0">
    <w:p w:rsidR="007D478E" w:rsidRDefault="007D478E" w:rsidP="002B03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478E" w:rsidRDefault="007D478E" w:rsidP="002B0308">
      <w:r>
        <w:separator/>
      </w:r>
    </w:p>
  </w:footnote>
  <w:footnote w:type="continuationSeparator" w:id="0">
    <w:p w:rsidR="007D478E" w:rsidRDefault="007D478E" w:rsidP="002B030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115469"/>
    <w:multiLevelType w:val="hybridMultilevel"/>
    <w:tmpl w:val="259E91B2"/>
    <w:lvl w:ilvl="0" w:tplc="02246408">
      <w:start w:val="1"/>
      <w:numFmt w:val="decimal"/>
      <w:lvlText w:val="%1."/>
      <w:lvlJc w:val="left"/>
      <w:pPr>
        <w:tabs>
          <w:tab w:val="num" w:pos="720"/>
        </w:tabs>
        <w:ind w:left="720" w:hanging="360"/>
      </w:pPr>
    </w:lvl>
    <w:lvl w:ilvl="1" w:tplc="F342F2DA" w:tentative="1">
      <w:start w:val="1"/>
      <w:numFmt w:val="decimal"/>
      <w:lvlText w:val="%2."/>
      <w:lvlJc w:val="left"/>
      <w:pPr>
        <w:tabs>
          <w:tab w:val="num" w:pos="1440"/>
        </w:tabs>
        <w:ind w:left="1440" w:hanging="360"/>
      </w:pPr>
    </w:lvl>
    <w:lvl w:ilvl="2" w:tplc="56B012CE" w:tentative="1">
      <w:start w:val="1"/>
      <w:numFmt w:val="decimal"/>
      <w:lvlText w:val="%3."/>
      <w:lvlJc w:val="left"/>
      <w:pPr>
        <w:tabs>
          <w:tab w:val="num" w:pos="2160"/>
        </w:tabs>
        <w:ind w:left="2160" w:hanging="360"/>
      </w:pPr>
    </w:lvl>
    <w:lvl w:ilvl="3" w:tplc="EB16679C" w:tentative="1">
      <w:start w:val="1"/>
      <w:numFmt w:val="decimal"/>
      <w:lvlText w:val="%4."/>
      <w:lvlJc w:val="left"/>
      <w:pPr>
        <w:tabs>
          <w:tab w:val="num" w:pos="2880"/>
        </w:tabs>
        <w:ind w:left="2880" w:hanging="360"/>
      </w:pPr>
    </w:lvl>
    <w:lvl w:ilvl="4" w:tplc="232E18B8" w:tentative="1">
      <w:start w:val="1"/>
      <w:numFmt w:val="decimal"/>
      <w:lvlText w:val="%5."/>
      <w:lvlJc w:val="left"/>
      <w:pPr>
        <w:tabs>
          <w:tab w:val="num" w:pos="3600"/>
        </w:tabs>
        <w:ind w:left="3600" w:hanging="360"/>
      </w:pPr>
    </w:lvl>
    <w:lvl w:ilvl="5" w:tplc="A0880F40" w:tentative="1">
      <w:start w:val="1"/>
      <w:numFmt w:val="decimal"/>
      <w:lvlText w:val="%6."/>
      <w:lvlJc w:val="left"/>
      <w:pPr>
        <w:tabs>
          <w:tab w:val="num" w:pos="4320"/>
        </w:tabs>
        <w:ind w:left="4320" w:hanging="360"/>
      </w:pPr>
    </w:lvl>
    <w:lvl w:ilvl="6" w:tplc="8874706E" w:tentative="1">
      <w:start w:val="1"/>
      <w:numFmt w:val="decimal"/>
      <w:lvlText w:val="%7."/>
      <w:lvlJc w:val="left"/>
      <w:pPr>
        <w:tabs>
          <w:tab w:val="num" w:pos="5040"/>
        </w:tabs>
        <w:ind w:left="5040" w:hanging="360"/>
      </w:pPr>
    </w:lvl>
    <w:lvl w:ilvl="7" w:tplc="B89E1B3E" w:tentative="1">
      <w:start w:val="1"/>
      <w:numFmt w:val="decimal"/>
      <w:lvlText w:val="%8."/>
      <w:lvlJc w:val="left"/>
      <w:pPr>
        <w:tabs>
          <w:tab w:val="num" w:pos="5760"/>
        </w:tabs>
        <w:ind w:left="5760" w:hanging="360"/>
      </w:pPr>
    </w:lvl>
    <w:lvl w:ilvl="8" w:tplc="5BAA037A"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FAA"/>
    <w:rsid w:val="00045DA4"/>
    <w:rsid w:val="000472BD"/>
    <w:rsid w:val="00062688"/>
    <w:rsid w:val="000C43E3"/>
    <w:rsid w:val="000F680D"/>
    <w:rsid w:val="001702B9"/>
    <w:rsid w:val="001D7295"/>
    <w:rsid w:val="0024572F"/>
    <w:rsid w:val="002B0308"/>
    <w:rsid w:val="002B6335"/>
    <w:rsid w:val="002F236D"/>
    <w:rsid w:val="00326E0E"/>
    <w:rsid w:val="003608F5"/>
    <w:rsid w:val="003C1FAA"/>
    <w:rsid w:val="0044408E"/>
    <w:rsid w:val="00462D6E"/>
    <w:rsid w:val="00503EEA"/>
    <w:rsid w:val="007A295A"/>
    <w:rsid w:val="007D478E"/>
    <w:rsid w:val="008102AC"/>
    <w:rsid w:val="00822669"/>
    <w:rsid w:val="00826CF2"/>
    <w:rsid w:val="00856610"/>
    <w:rsid w:val="008955D5"/>
    <w:rsid w:val="00A261FC"/>
    <w:rsid w:val="00A653D5"/>
    <w:rsid w:val="00A97504"/>
    <w:rsid w:val="00AA65D9"/>
    <w:rsid w:val="00C47841"/>
    <w:rsid w:val="00DB2B59"/>
    <w:rsid w:val="00DB3FA2"/>
    <w:rsid w:val="00DB60FD"/>
    <w:rsid w:val="00FE2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3C2717"/>
  <w15:chartTrackingRefBased/>
  <w15:docId w15:val="{9DD83D3F-74BB-441B-B364-D0EF137A4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955D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608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97504"/>
    <w:pPr>
      <w:keepNext/>
      <w:keepLines/>
      <w:spacing w:before="260" w:after="260" w:line="416" w:lineRule="auto"/>
      <w:outlineLvl w:val="2"/>
    </w:pPr>
    <w:rPr>
      <w:bCs/>
      <w:sz w:val="28"/>
      <w:szCs w:val="32"/>
    </w:rPr>
  </w:style>
  <w:style w:type="paragraph" w:styleId="4">
    <w:name w:val="heading 4"/>
    <w:basedOn w:val="a"/>
    <w:next w:val="a"/>
    <w:link w:val="40"/>
    <w:uiPriority w:val="9"/>
    <w:unhideWhenUsed/>
    <w:qFormat/>
    <w:rsid w:val="00A9750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2B6335"/>
    <w:rPr>
      <w:rFonts w:asciiTheme="minorHAnsi" w:eastAsiaTheme="minorEastAsia" w:hAnsiTheme="minorHAnsi" w:cstheme="minorBidi"/>
      <w:kern w:val="0"/>
      <w:sz w:val="22"/>
      <w:szCs w:val="22"/>
    </w:rPr>
  </w:style>
  <w:style w:type="character" w:customStyle="1" w:styleId="a4">
    <w:name w:val="无间隔 字符"/>
    <w:basedOn w:val="a0"/>
    <w:link w:val="a3"/>
    <w:uiPriority w:val="1"/>
    <w:rsid w:val="002B6335"/>
    <w:rPr>
      <w:rFonts w:asciiTheme="minorHAnsi" w:eastAsiaTheme="minorEastAsia" w:hAnsiTheme="minorHAnsi" w:cstheme="minorBidi"/>
      <w:kern w:val="0"/>
      <w:sz w:val="22"/>
      <w:szCs w:val="22"/>
    </w:rPr>
  </w:style>
  <w:style w:type="character" w:customStyle="1" w:styleId="10">
    <w:name w:val="标题 1 字符"/>
    <w:basedOn w:val="a0"/>
    <w:link w:val="1"/>
    <w:uiPriority w:val="9"/>
    <w:rsid w:val="008955D5"/>
    <w:rPr>
      <w:b/>
      <w:bCs/>
      <w:kern w:val="44"/>
      <w:sz w:val="44"/>
      <w:szCs w:val="44"/>
    </w:rPr>
  </w:style>
  <w:style w:type="character" w:customStyle="1" w:styleId="20">
    <w:name w:val="标题 2 字符"/>
    <w:basedOn w:val="a0"/>
    <w:link w:val="2"/>
    <w:uiPriority w:val="9"/>
    <w:rsid w:val="003608F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97504"/>
    <w:rPr>
      <w:bCs/>
      <w:sz w:val="28"/>
      <w:szCs w:val="32"/>
    </w:rPr>
  </w:style>
  <w:style w:type="character" w:customStyle="1" w:styleId="40">
    <w:name w:val="标题 4 字符"/>
    <w:basedOn w:val="a0"/>
    <w:link w:val="4"/>
    <w:uiPriority w:val="9"/>
    <w:rsid w:val="00A97504"/>
    <w:rPr>
      <w:rFonts w:asciiTheme="majorHAnsi" w:eastAsiaTheme="majorEastAsia" w:hAnsiTheme="majorHAnsi" w:cstheme="majorBidi"/>
      <w:b/>
      <w:bCs/>
      <w:sz w:val="28"/>
      <w:szCs w:val="28"/>
    </w:rPr>
  </w:style>
  <w:style w:type="table" w:styleId="a5">
    <w:name w:val="Table Grid"/>
    <w:basedOn w:val="a1"/>
    <w:uiPriority w:val="39"/>
    <w:rsid w:val="008226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2B030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2B0308"/>
    <w:rPr>
      <w:sz w:val="18"/>
      <w:szCs w:val="18"/>
    </w:rPr>
  </w:style>
  <w:style w:type="paragraph" w:styleId="a8">
    <w:name w:val="footer"/>
    <w:basedOn w:val="a"/>
    <w:link w:val="a9"/>
    <w:uiPriority w:val="99"/>
    <w:unhideWhenUsed/>
    <w:rsid w:val="002B0308"/>
    <w:pPr>
      <w:tabs>
        <w:tab w:val="center" w:pos="4153"/>
        <w:tab w:val="right" w:pos="8306"/>
      </w:tabs>
      <w:snapToGrid w:val="0"/>
      <w:jc w:val="left"/>
    </w:pPr>
    <w:rPr>
      <w:sz w:val="18"/>
      <w:szCs w:val="18"/>
    </w:rPr>
  </w:style>
  <w:style w:type="character" w:customStyle="1" w:styleId="a9">
    <w:name w:val="页脚 字符"/>
    <w:basedOn w:val="a0"/>
    <w:link w:val="a8"/>
    <w:uiPriority w:val="99"/>
    <w:rsid w:val="002B030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049913">
      <w:bodyDiv w:val="1"/>
      <w:marLeft w:val="0"/>
      <w:marRight w:val="0"/>
      <w:marTop w:val="0"/>
      <w:marBottom w:val="0"/>
      <w:divBdr>
        <w:top w:val="none" w:sz="0" w:space="0" w:color="auto"/>
        <w:left w:val="none" w:sz="0" w:space="0" w:color="auto"/>
        <w:bottom w:val="none" w:sz="0" w:space="0" w:color="auto"/>
        <w:right w:val="none" w:sz="0" w:space="0" w:color="auto"/>
      </w:divBdr>
    </w:div>
    <w:div w:id="454064899">
      <w:bodyDiv w:val="1"/>
      <w:marLeft w:val="0"/>
      <w:marRight w:val="0"/>
      <w:marTop w:val="0"/>
      <w:marBottom w:val="0"/>
      <w:divBdr>
        <w:top w:val="none" w:sz="0" w:space="0" w:color="auto"/>
        <w:left w:val="none" w:sz="0" w:space="0" w:color="auto"/>
        <w:bottom w:val="none" w:sz="0" w:space="0" w:color="auto"/>
        <w:right w:val="none" w:sz="0" w:space="0" w:color="auto"/>
      </w:divBdr>
    </w:div>
    <w:div w:id="500967588">
      <w:bodyDiv w:val="1"/>
      <w:marLeft w:val="0"/>
      <w:marRight w:val="0"/>
      <w:marTop w:val="0"/>
      <w:marBottom w:val="0"/>
      <w:divBdr>
        <w:top w:val="none" w:sz="0" w:space="0" w:color="auto"/>
        <w:left w:val="none" w:sz="0" w:space="0" w:color="auto"/>
        <w:bottom w:val="none" w:sz="0" w:space="0" w:color="auto"/>
        <w:right w:val="none" w:sz="0" w:space="0" w:color="auto"/>
      </w:divBdr>
      <w:divsChild>
        <w:div w:id="93287795">
          <w:marLeft w:val="547"/>
          <w:marRight w:val="0"/>
          <w:marTop w:val="96"/>
          <w:marBottom w:val="0"/>
          <w:divBdr>
            <w:top w:val="none" w:sz="0" w:space="0" w:color="auto"/>
            <w:left w:val="none" w:sz="0" w:space="0" w:color="auto"/>
            <w:bottom w:val="none" w:sz="0" w:space="0" w:color="auto"/>
            <w:right w:val="none" w:sz="0" w:space="0" w:color="auto"/>
          </w:divBdr>
        </w:div>
        <w:div w:id="879392284">
          <w:marLeft w:val="547"/>
          <w:marRight w:val="0"/>
          <w:marTop w:val="96"/>
          <w:marBottom w:val="0"/>
          <w:divBdr>
            <w:top w:val="none" w:sz="0" w:space="0" w:color="auto"/>
            <w:left w:val="none" w:sz="0" w:space="0" w:color="auto"/>
            <w:bottom w:val="none" w:sz="0" w:space="0" w:color="auto"/>
            <w:right w:val="none" w:sz="0" w:space="0" w:color="auto"/>
          </w:divBdr>
        </w:div>
        <w:div w:id="788009763">
          <w:marLeft w:val="547"/>
          <w:marRight w:val="0"/>
          <w:marTop w:val="96"/>
          <w:marBottom w:val="0"/>
          <w:divBdr>
            <w:top w:val="none" w:sz="0" w:space="0" w:color="auto"/>
            <w:left w:val="none" w:sz="0" w:space="0" w:color="auto"/>
            <w:bottom w:val="none" w:sz="0" w:space="0" w:color="auto"/>
            <w:right w:val="none" w:sz="0" w:space="0" w:color="auto"/>
          </w:divBdr>
        </w:div>
        <w:div w:id="1162744063">
          <w:marLeft w:val="547"/>
          <w:marRight w:val="0"/>
          <w:marTop w:val="96"/>
          <w:marBottom w:val="0"/>
          <w:divBdr>
            <w:top w:val="none" w:sz="0" w:space="0" w:color="auto"/>
            <w:left w:val="none" w:sz="0" w:space="0" w:color="auto"/>
            <w:bottom w:val="none" w:sz="0" w:space="0" w:color="auto"/>
            <w:right w:val="none" w:sz="0" w:space="0" w:color="auto"/>
          </w:divBdr>
        </w:div>
      </w:divsChild>
    </w:div>
    <w:div w:id="956058423">
      <w:bodyDiv w:val="1"/>
      <w:marLeft w:val="0"/>
      <w:marRight w:val="0"/>
      <w:marTop w:val="0"/>
      <w:marBottom w:val="0"/>
      <w:divBdr>
        <w:top w:val="none" w:sz="0" w:space="0" w:color="auto"/>
        <w:left w:val="none" w:sz="0" w:space="0" w:color="auto"/>
        <w:bottom w:val="none" w:sz="0" w:space="0" w:color="auto"/>
        <w:right w:val="none" w:sz="0" w:space="0" w:color="auto"/>
      </w:divBdr>
    </w:div>
    <w:div w:id="1198812662">
      <w:bodyDiv w:val="1"/>
      <w:marLeft w:val="0"/>
      <w:marRight w:val="0"/>
      <w:marTop w:val="0"/>
      <w:marBottom w:val="0"/>
      <w:divBdr>
        <w:top w:val="none" w:sz="0" w:space="0" w:color="auto"/>
        <w:left w:val="none" w:sz="0" w:space="0" w:color="auto"/>
        <w:bottom w:val="none" w:sz="0" w:space="0" w:color="auto"/>
        <w:right w:val="none" w:sz="0" w:space="0" w:color="auto"/>
      </w:divBdr>
    </w:div>
    <w:div w:id="1240603182">
      <w:bodyDiv w:val="1"/>
      <w:marLeft w:val="0"/>
      <w:marRight w:val="0"/>
      <w:marTop w:val="0"/>
      <w:marBottom w:val="0"/>
      <w:divBdr>
        <w:top w:val="none" w:sz="0" w:space="0" w:color="auto"/>
        <w:left w:val="none" w:sz="0" w:space="0" w:color="auto"/>
        <w:bottom w:val="none" w:sz="0" w:space="0" w:color="auto"/>
        <w:right w:val="none" w:sz="0" w:space="0" w:color="auto"/>
      </w:divBdr>
      <w:divsChild>
        <w:div w:id="207229447">
          <w:marLeft w:val="547"/>
          <w:marRight w:val="0"/>
          <w:marTop w:val="96"/>
          <w:marBottom w:val="0"/>
          <w:divBdr>
            <w:top w:val="none" w:sz="0" w:space="0" w:color="auto"/>
            <w:left w:val="none" w:sz="0" w:space="0" w:color="auto"/>
            <w:bottom w:val="none" w:sz="0" w:space="0" w:color="auto"/>
            <w:right w:val="none" w:sz="0" w:space="0" w:color="auto"/>
          </w:divBdr>
        </w:div>
        <w:div w:id="431242405">
          <w:marLeft w:val="547"/>
          <w:marRight w:val="0"/>
          <w:marTop w:val="96"/>
          <w:marBottom w:val="0"/>
          <w:divBdr>
            <w:top w:val="none" w:sz="0" w:space="0" w:color="auto"/>
            <w:left w:val="none" w:sz="0" w:space="0" w:color="auto"/>
            <w:bottom w:val="none" w:sz="0" w:space="0" w:color="auto"/>
            <w:right w:val="none" w:sz="0" w:space="0" w:color="auto"/>
          </w:divBdr>
        </w:div>
        <w:div w:id="520552776">
          <w:marLeft w:val="547"/>
          <w:marRight w:val="0"/>
          <w:marTop w:val="96"/>
          <w:marBottom w:val="0"/>
          <w:divBdr>
            <w:top w:val="none" w:sz="0" w:space="0" w:color="auto"/>
            <w:left w:val="none" w:sz="0" w:space="0" w:color="auto"/>
            <w:bottom w:val="none" w:sz="0" w:space="0" w:color="auto"/>
            <w:right w:val="none" w:sz="0" w:space="0" w:color="auto"/>
          </w:divBdr>
        </w:div>
        <w:div w:id="353506391">
          <w:marLeft w:val="547"/>
          <w:marRight w:val="0"/>
          <w:marTop w:val="96"/>
          <w:marBottom w:val="0"/>
          <w:divBdr>
            <w:top w:val="none" w:sz="0" w:space="0" w:color="auto"/>
            <w:left w:val="none" w:sz="0" w:space="0" w:color="auto"/>
            <w:bottom w:val="none" w:sz="0" w:space="0" w:color="auto"/>
            <w:right w:val="none" w:sz="0" w:space="0" w:color="auto"/>
          </w:divBdr>
        </w:div>
      </w:divsChild>
    </w:div>
    <w:div w:id="1254362210">
      <w:bodyDiv w:val="1"/>
      <w:marLeft w:val="0"/>
      <w:marRight w:val="0"/>
      <w:marTop w:val="0"/>
      <w:marBottom w:val="0"/>
      <w:divBdr>
        <w:top w:val="none" w:sz="0" w:space="0" w:color="auto"/>
        <w:left w:val="none" w:sz="0" w:space="0" w:color="auto"/>
        <w:bottom w:val="none" w:sz="0" w:space="0" w:color="auto"/>
        <w:right w:val="none" w:sz="0" w:space="0" w:color="auto"/>
      </w:divBdr>
    </w:div>
    <w:div w:id="1290087648">
      <w:bodyDiv w:val="1"/>
      <w:marLeft w:val="0"/>
      <w:marRight w:val="0"/>
      <w:marTop w:val="0"/>
      <w:marBottom w:val="0"/>
      <w:divBdr>
        <w:top w:val="none" w:sz="0" w:space="0" w:color="auto"/>
        <w:left w:val="none" w:sz="0" w:space="0" w:color="auto"/>
        <w:bottom w:val="none" w:sz="0" w:space="0" w:color="auto"/>
        <w:right w:val="none" w:sz="0" w:space="0" w:color="auto"/>
      </w:divBdr>
    </w:div>
    <w:div w:id="1458839343">
      <w:bodyDiv w:val="1"/>
      <w:marLeft w:val="0"/>
      <w:marRight w:val="0"/>
      <w:marTop w:val="0"/>
      <w:marBottom w:val="0"/>
      <w:divBdr>
        <w:top w:val="none" w:sz="0" w:space="0" w:color="auto"/>
        <w:left w:val="none" w:sz="0" w:space="0" w:color="auto"/>
        <w:bottom w:val="none" w:sz="0" w:space="0" w:color="auto"/>
        <w:right w:val="none" w:sz="0" w:space="0" w:color="auto"/>
      </w:divBdr>
    </w:div>
    <w:div w:id="1756702952">
      <w:bodyDiv w:val="1"/>
      <w:marLeft w:val="0"/>
      <w:marRight w:val="0"/>
      <w:marTop w:val="0"/>
      <w:marBottom w:val="0"/>
      <w:divBdr>
        <w:top w:val="none" w:sz="0" w:space="0" w:color="auto"/>
        <w:left w:val="none" w:sz="0" w:space="0" w:color="auto"/>
        <w:bottom w:val="none" w:sz="0" w:space="0" w:color="auto"/>
        <w:right w:val="none" w:sz="0" w:space="0" w:color="auto"/>
      </w:divBdr>
    </w:div>
    <w:div w:id="1777941019">
      <w:bodyDiv w:val="1"/>
      <w:marLeft w:val="0"/>
      <w:marRight w:val="0"/>
      <w:marTop w:val="0"/>
      <w:marBottom w:val="0"/>
      <w:divBdr>
        <w:top w:val="none" w:sz="0" w:space="0" w:color="auto"/>
        <w:left w:val="none" w:sz="0" w:space="0" w:color="auto"/>
        <w:bottom w:val="none" w:sz="0" w:space="0" w:color="auto"/>
        <w:right w:val="none" w:sz="0" w:space="0" w:color="auto"/>
      </w:divBdr>
      <w:divsChild>
        <w:div w:id="1339775957">
          <w:marLeft w:val="547"/>
          <w:marRight w:val="0"/>
          <w:marTop w:val="96"/>
          <w:marBottom w:val="0"/>
          <w:divBdr>
            <w:top w:val="none" w:sz="0" w:space="0" w:color="auto"/>
            <w:left w:val="none" w:sz="0" w:space="0" w:color="auto"/>
            <w:bottom w:val="none" w:sz="0" w:space="0" w:color="auto"/>
            <w:right w:val="none" w:sz="0" w:space="0" w:color="auto"/>
          </w:divBdr>
        </w:div>
        <w:div w:id="1403941459">
          <w:marLeft w:val="547"/>
          <w:marRight w:val="0"/>
          <w:marTop w:val="96"/>
          <w:marBottom w:val="0"/>
          <w:divBdr>
            <w:top w:val="none" w:sz="0" w:space="0" w:color="auto"/>
            <w:left w:val="none" w:sz="0" w:space="0" w:color="auto"/>
            <w:bottom w:val="none" w:sz="0" w:space="0" w:color="auto"/>
            <w:right w:val="none" w:sz="0" w:space="0" w:color="auto"/>
          </w:divBdr>
        </w:div>
        <w:div w:id="203367252">
          <w:marLeft w:val="547"/>
          <w:marRight w:val="0"/>
          <w:marTop w:val="96"/>
          <w:marBottom w:val="0"/>
          <w:divBdr>
            <w:top w:val="none" w:sz="0" w:space="0" w:color="auto"/>
            <w:left w:val="none" w:sz="0" w:space="0" w:color="auto"/>
            <w:bottom w:val="none" w:sz="0" w:space="0" w:color="auto"/>
            <w:right w:val="none" w:sz="0" w:space="0" w:color="auto"/>
          </w:divBdr>
        </w:div>
        <w:div w:id="1096559245">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2.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44FB9F0-4486-4326-919A-911B16ED2971}" type="doc">
      <dgm:prSet loTypeId="urn:microsoft.com/office/officeart/2005/8/layout/process1" loCatId="process" qsTypeId="urn:microsoft.com/office/officeart/2005/8/quickstyle/simple1" qsCatId="simple" csTypeId="urn:microsoft.com/office/officeart/2005/8/colors/accent1_2" csCatId="accent1" phldr="1"/>
      <dgm:spPr/>
    </dgm:pt>
    <dgm:pt modelId="{C3C15F49-0B0A-45EF-A18A-C875D7AB7CC6}">
      <dgm:prSet phldrT="[文本]" custT="1"/>
      <dgm:spPr/>
      <dgm:t>
        <a:bodyPr/>
        <a:lstStyle/>
        <a:p>
          <a:r>
            <a:rPr lang="zh-CN" altLang="en-US" sz="1200"/>
            <a:t>了解实验原理，计算信号频率载波频率之间的关系</a:t>
          </a:r>
        </a:p>
      </dgm:t>
    </dgm:pt>
    <dgm:pt modelId="{7C25DE08-AD89-4B82-98B9-220A17E3434E}" type="parTrans" cxnId="{EECDF68D-B46F-44F4-9E58-609FE8077A6F}">
      <dgm:prSet/>
      <dgm:spPr/>
      <dgm:t>
        <a:bodyPr/>
        <a:lstStyle/>
        <a:p>
          <a:endParaRPr lang="zh-CN" altLang="en-US"/>
        </a:p>
      </dgm:t>
    </dgm:pt>
    <dgm:pt modelId="{0CBE5959-C693-4947-A919-B328837B6F85}" type="sibTrans" cxnId="{EECDF68D-B46F-44F4-9E58-609FE8077A6F}">
      <dgm:prSet/>
      <dgm:spPr/>
      <dgm:t>
        <a:bodyPr/>
        <a:lstStyle/>
        <a:p>
          <a:endParaRPr lang="zh-CN" altLang="en-US"/>
        </a:p>
      </dgm:t>
    </dgm:pt>
    <dgm:pt modelId="{DACA9290-B418-4068-AA6E-E16B1B1647EA}">
      <dgm:prSet phldrT="[文本]" custT="1"/>
      <dgm:spPr/>
      <dgm:t>
        <a:bodyPr/>
        <a:lstStyle/>
        <a:p>
          <a:r>
            <a:rPr lang="zh-CN" altLang="en-US" sz="1400"/>
            <a:t>搭建电路图</a:t>
          </a:r>
        </a:p>
      </dgm:t>
    </dgm:pt>
    <dgm:pt modelId="{CDC67E93-03BE-4522-930B-80E87919EC88}" type="parTrans" cxnId="{F9C3B64D-8EDD-4D76-A067-76A57FA0B4A3}">
      <dgm:prSet/>
      <dgm:spPr/>
      <dgm:t>
        <a:bodyPr/>
        <a:lstStyle/>
        <a:p>
          <a:endParaRPr lang="zh-CN" altLang="en-US"/>
        </a:p>
      </dgm:t>
    </dgm:pt>
    <dgm:pt modelId="{1D583DA3-FFDC-4470-A672-51B2E443A7AE}" type="sibTrans" cxnId="{F9C3B64D-8EDD-4D76-A067-76A57FA0B4A3}">
      <dgm:prSet/>
      <dgm:spPr/>
      <dgm:t>
        <a:bodyPr/>
        <a:lstStyle/>
        <a:p>
          <a:endParaRPr lang="zh-CN" altLang="en-US"/>
        </a:p>
      </dgm:t>
    </dgm:pt>
    <dgm:pt modelId="{0D8E58FC-1D4F-4A9E-8983-9E2225778BF3}">
      <dgm:prSet phldrT="[文本]" custT="1"/>
      <dgm:spPr/>
      <dgm:t>
        <a:bodyPr/>
        <a:lstStyle/>
        <a:p>
          <a:r>
            <a:rPr lang="zh-CN" altLang="en-US" sz="1400"/>
            <a:t>调整参数设置</a:t>
          </a:r>
          <a:endParaRPr lang="en-US" altLang="zh-CN" sz="1400"/>
        </a:p>
      </dgm:t>
    </dgm:pt>
    <dgm:pt modelId="{0D7021C1-98EA-4A0C-89C4-DC20468D783A}" type="parTrans" cxnId="{C087FC36-2B53-4B09-B495-DAEB90909B6A}">
      <dgm:prSet/>
      <dgm:spPr/>
      <dgm:t>
        <a:bodyPr/>
        <a:lstStyle/>
        <a:p>
          <a:endParaRPr lang="zh-CN" altLang="en-US"/>
        </a:p>
      </dgm:t>
    </dgm:pt>
    <dgm:pt modelId="{A58BA7A9-A8D1-49BB-9FFC-34ED13F80F39}" type="sibTrans" cxnId="{C087FC36-2B53-4B09-B495-DAEB90909B6A}">
      <dgm:prSet/>
      <dgm:spPr/>
      <dgm:t>
        <a:bodyPr/>
        <a:lstStyle/>
        <a:p>
          <a:endParaRPr lang="zh-CN" altLang="en-US"/>
        </a:p>
      </dgm:t>
    </dgm:pt>
    <dgm:pt modelId="{EE3341E8-406C-4EED-B40C-CAB73E7068B6}">
      <dgm:prSet phldrT="[文本]" custT="1"/>
      <dgm:spPr/>
      <dgm:t>
        <a:bodyPr/>
        <a:lstStyle/>
        <a:p>
          <a:r>
            <a:rPr lang="zh-CN" altLang="en-US" sz="1600"/>
            <a:t>仿真</a:t>
          </a:r>
          <a:endParaRPr lang="en-US" altLang="zh-CN" sz="1600"/>
        </a:p>
      </dgm:t>
    </dgm:pt>
    <dgm:pt modelId="{0313D1C6-7EA7-4D4A-9A2D-DF2906609829}" type="parTrans" cxnId="{2E7DA4F4-4877-4AE4-8FE4-6A9C68DBC177}">
      <dgm:prSet/>
      <dgm:spPr/>
      <dgm:t>
        <a:bodyPr/>
        <a:lstStyle/>
        <a:p>
          <a:endParaRPr lang="zh-CN" altLang="en-US"/>
        </a:p>
      </dgm:t>
    </dgm:pt>
    <dgm:pt modelId="{7B5D1636-B0B1-49BA-AF56-23EBE79EA0B5}" type="sibTrans" cxnId="{2E7DA4F4-4877-4AE4-8FE4-6A9C68DBC177}">
      <dgm:prSet/>
      <dgm:spPr/>
      <dgm:t>
        <a:bodyPr/>
        <a:lstStyle/>
        <a:p>
          <a:endParaRPr lang="zh-CN" altLang="en-US"/>
        </a:p>
      </dgm:t>
    </dgm:pt>
    <dgm:pt modelId="{38A489F2-CC48-444E-A525-E53109C320C8}" type="pres">
      <dgm:prSet presAssocID="{244FB9F0-4486-4326-919A-911B16ED2971}" presName="Name0" presStyleCnt="0">
        <dgm:presLayoutVars>
          <dgm:dir/>
          <dgm:resizeHandles val="exact"/>
        </dgm:presLayoutVars>
      </dgm:prSet>
      <dgm:spPr/>
    </dgm:pt>
    <dgm:pt modelId="{B72F6D44-819F-44EA-BB0F-459D2B7CE359}" type="pres">
      <dgm:prSet presAssocID="{C3C15F49-0B0A-45EF-A18A-C875D7AB7CC6}" presName="node" presStyleLbl="node1" presStyleIdx="0" presStyleCnt="4" custScaleX="229169">
        <dgm:presLayoutVars>
          <dgm:bulletEnabled val="1"/>
        </dgm:presLayoutVars>
      </dgm:prSet>
      <dgm:spPr/>
      <dgm:t>
        <a:bodyPr/>
        <a:lstStyle/>
        <a:p>
          <a:endParaRPr lang="zh-CN" altLang="en-US"/>
        </a:p>
      </dgm:t>
    </dgm:pt>
    <dgm:pt modelId="{9C6B8EBA-D339-484C-9DAB-F3283560E747}" type="pres">
      <dgm:prSet presAssocID="{0CBE5959-C693-4947-A919-B328837B6F85}" presName="sibTrans" presStyleLbl="sibTrans2D1" presStyleIdx="0" presStyleCnt="3"/>
      <dgm:spPr/>
      <dgm:t>
        <a:bodyPr/>
        <a:lstStyle/>
        <a:p>
          <a:endParaRPr lang="zh-CN" altLang="en-US"/>
        </a:p>
      </dgm:t>
    </dgm:pt>
    <dgm:pt modelId="{2059C722-644C-4265-AB9B-FC6C11AE60B5}" type="pres">
      <dgm:prSet presAssocID="{0CBE5959-C693-4947-A919-B328837B6F85}" presName="connectorText" presStyleLbl="sibTrans2D1" presStyleIdx="0" presStyleCnt="3"/>
      <dgm:spPr/>
      <dgm:t>
        <a:bodyPr/>
        <a:lstStyle/>
        <a:p>
          <a:endParaRPr lang="zh-CN" altLang="en-US"/>
        </a:p>
      </dgm:t>
    </dgm:pt>
    <dgm:pt modelId="{6860C790-3BD8-4AA8-A60E-F45C7C31E648}" type="pres">
      <dgm:prSet presAssocID="{DACA9290-B418-4068-AA6E-E16B1B1647EA}" presName="node" presStyleLbl="node1" presStyleIdx="1" presStyleCnt="4">
        <dgm:presLayoutVars>
          <dgm:bulletEnabled val="1"/>
        </dgm:presLayoutVars>
      </dgm:prSet>
      <dgm:spPr/>
      <dgm:t>
        <a:bodyPr/>
        <a:lstStyle/>
        <a:p>
          <a:endParaRPr lang="zh-CN" altLang="en-US"/>
        </a:p>
      </dgm:t>
    </dgm:pt>
    <dgm:pt modelId="{3B4774AF-07C6-44AC-9E75-B7C1E0019A8C}" type="pres">
      <dgm:prSet presAssocID="{1D583DA3-FFDC-4470-A672-51B2E443A7AE}" presName="sibTrans" presStyleLbl="sibTrans2D1" presStyleIdx="1" presStyleCnt="3"/>
      <dgm:spPr/>
      <dgm:t>
        <a:bodyPr/>
        <a:lstStyle/>
        <a:p>
          <a:endParaRPr lang="zh-CN" altLang="en-US"/>
        </a:p>
      </dgm:t>
    </dgm:pt>
    <dgm:pt modelId="{F90EE9B7-3A03-4D89-AF10-3FC617C13FCA}" type="pres">
      <dgm:prSet presAssocID="{1D583DA3-FFDC-4470-A672-51B2E443A7AE}" presName="connectorText" presStyleLbl="sibTrans2D1" presStyleIdx="1" presStyleCnt="3"/>
      <dgm:spPr/>
      <dgm:t>
        <a:bodyPr/>
        <a:lstStyle/>
        <a:p>
          <a:endParaRPr lang="zh-CN" altLang="en-US"/>
        </a:p>
      </dgm:t>
    </dgm:pt>
    <dgm:pt modelId="{73311D87-4AA2-4722-87C9-E303DA4335FC}" type="pres">
      <dgm:prSet presAssocID="{0D8E58FC-1D4F-4A9E-8983-9E2225778BF3}" presName="node" presStyleLbl="node1" presStyleIdx="2" presStyleCnt="4">
        <dgm:presLayoutVars>
          <dgm:bulletEnabled val="1"/>
        </dgm:presLayoutVars>
      </dgm:prSet>
      <dgm:spPr/>
      <dgm:t>
        <a:bodyPr/>
        <a:lstStyle/>
        <a:p>
          <a:endParaRPr lang="zh-CN" altLang="en-US"/>
        </a:p>
      </dgm:t>
    </dgm:pt>
    <dgm:pt modelId="{8A1550AA-026E-4197-8CED-8014A2A33C3C}" type="pres">
      <dgm:prSet presAssocID="{A58BA7A9-A8D1-49BB-9FFC-34ED13F80F39}" presName="sibTrans" presStyleLbl="sibTrans2D1" presStyleIdx="2" presStyleCnt="3"/>
      <dgm:spPr/>
      <dgm:t>
        <a:bodyPr/>
        <a:lstStyle/>
        <a:p>
          <a:endParaRPr lang="zh-CN" altLang="en-US"/>
        </a:p>
      </dgm:t>
    </dgm:pt>
    <dgm:pt modelId="{34DDF7C7-F380-47B6-8579-05040E598CAF}" type="pres">
      <dgm:prSet presAssocID="{A58BA7A9-A8D1-49BB-9FFC-34ED13F80F39}" presName="connectorText" presStyleLbl="sibTrans2D1" presStyleIdx="2" presStyleCnt="3"/>
      <dgm:spPr/>
      <dgm:t>
        <a:bodyPr/>
        <a:lstStyle/>
        <a:p>
          <a:endParaRPr lang="zh-CN" altLang="en-US"/>
        </a:p>
      </dgm:t>
    </dgm:pt>
    <dgm:pt modelId="{1225624C-5910-40EB-B78B-7A4DCEC0ABA3}" type="pres">
      <dgm:prSet presAssocID="{EE3341E8-406C-4EED-B40C-CAB73E7068B6}" presName="node" presStyleLbl="node1" presStyleIdx="3" presStyleCnt="4">
        <dgm:presLayoutVars>
          <dgm:bulletEnabled val="1"/>
        </dgm:presLayoutVars>
      </dgm:prSet>
      <dgm:spPr/>
      <dgm:t>
        <a:bodyPr/>
        <a:lstStyle/>
        <a:p>
          <a:endParaRPr lang="zh-CN" altLang="en-US"/>
        </a:p>
      </dgm:t>
    </dgm:pt>
  </dgm:ptLst>
  <dgm:cxnLst>
    <dgm:cxn modelId="{EB538206-571C-40F5-872C-99946577188C}" type="presOf" srcId="{244FB9F0-4486-4326-919A-911B16ED2971}" destId="{38A489F2-CC48-444E-A525-E53109C320C8}" srcOrd="0" destOrd="0" presId="urn:microsoft.com/office/officeart/2005/8/layout/process1"/>
    <dgm:cxn modelId="{2E7DA4F4-4877-4AE4-8FE4-6A9C68DBC177}" srcId="{244FB9F0-4486-4326-919A-911B16ED2971}" destId="{EE3341E8-406C-4EED-B40C-CAB73E7068B6}" srcOrd="3" destOrd="0" parTransId="{0313D1C6-7EA7-4D4A-9A2D-DF2906609829}" sibTransId="{7B5D1636-B0B1-49BA-AF56-23EBE79EA0B5}"/>
    <dgm:cxn modelId="{F9C3B64D-8EDD-4D76-A067-76A57FA0B4A3}" srcId="{244FB9F0-4486-4326-919A-911B16ED2971}" destId="{DACA9290-B418-4068-AA6E-E16B1B1647EA}" srcOrd="1" destOrd="0" parTransId="{CDC67E93-03BE-4522-930B-80E87919EC88}" sibTransId="{1D583DA3-FFDC-4470-A672-51B2E443A7AE}"/>
    <dgm:cxn modelId="{D4DCF878-A51D-4270-8C64-C1D00F953FD5}" type="presOf" srcId="{EE3341E8-406C-4EED-B40C-CAB73E7068B6}" destId="{1225624C-5910-40EB-B78B-7A4DCEC0ABA3}" srcOrd="0" destOrd="0" presId="urn:microsoft.com/office/officeart/2005/8/layout/process1"/>
    <dgm:cxn modelId="{75FA3B42-27D1-4FC4-8A0D-1D4300FA6556}" type="presOf" srcId="{DACA9290-B418-4068-AA6E-E16B1B1647EA}" destId="{6860C790-3BD8-4AA8-A60E-F45C7C31E648}" srcOrd="0" destOrd="0" presId="urn:microsoft.com/office/officeart/2005/8/layout/process1"/>
    <dgm:cxn modelId="{6A4BE7D1-C577-4C33-A74C-606BA741D36B}" type="presOf" srcId="{0D8E58FC-1D4F-4A9E-8983-9E2225778BF3}" destId="{73311D87-4AA2-4722-87C9-E303DA4335FC}" srcOrd="0" destOrd="0" presId="urn:microsoft.com/office/officeart/2005/8/layout/process1"/>
    <dgm:cxn modelId="{48FC0599-9817-4184-9D8B-DE24026898DD}" type="presOf" srcId="{0CBE5959-C693-4947-A919-B328837B6F85}" destId="{9C6B8EBA-D339-484C-9DAB-F3283560E747}" srcOrd="0" destOrd="0" presId="urn:microsoft.com/office/officeart/2005/8/layout/process1"/>
    <dgm:cxn modelId="{C087FC36-2B53-4B09-B495-DAEB90909B6A}" srcId="{244FB9F0-4486-4326-919A-911B16ED2971}" destId="{0D8E58FC-1D4F-4A9E-8983-9E2225778BF3}" srcOrd="2" destOrd="0" parTransId="{0D7021C1-98EA-4A0C-89C4-DC20468D783A}" sibTransId="{A58BA7A9-A8D1-49BB-9FFC-34ED13F80F39}"/>
    <dgm:cxn modelId="{1AAF2AD5-BDBB-49CA-80B6-E7AEFD965FE7}" type="presOf" srcId="{1D583DA3-FFDC-4470-A672-51B2E443A7AE}" destId="{3B4774AF-07C6-44AC-9E75-B7C1E0019A8C}" srcOrd="0" destOrd="0" presId="urn:microsoft.com/office/officeart/2005/8/layout/process1"/>
    <dgm:cxn modelId="{0598CE25-2AF2-47AF-93A5-31A663E37516}" type="presOf" srcId="{A58BA7A9-A8D1-49BB-9FFC-34ED13F80F39}" destId="{34DDF7C7-F380-47B6-8579-05040E598CAF}" srcOrd="1" destOrd="0" presId="urn:microsoft.com/office/officeart/2005/8/layout/process1"/>
    <dgm:cxn modelId="{C9E2EFD8-DB2D-4918-A548-0ABFF95A046D}" type="presOf" srcId="{1D583DA3-FFDC-4470-A672-51B2E443A7AE}" destId="{F90EE9B7-3A03-4D89-AF10-3FC617C13FCA}" srcOrd="1" destOrd="0" presId="urn:microsoft.com/office/officeart/2005/8/layout/process1"/>
    <dgm:cxn modelId="{EECDF68D-B46F-44F4-9E58-609FE8077A6F}" srcId="{244FB9F0-4486-4326-919A-911B16ED2971}" destId="{C3C15F49-0B0A-45EF-A18A-C875D7AB7CC6}" srcOrd="0" destOrd="0" parTransId="{7C25DE08-AD89-4B82-98B9-220A17E3434E}" sibTransId="{0CBE5959-C693-4947-A919-B328837B6F85}"/>
    <dgm:cxn modelId="{98B2DE4B-BF4F-4635-8E6B-A21AAEECE888}" type="presOf" srcId="{0CBE5959-C693-4947-A919-B328837B6F85}" destId="{2059C722-644C-4265-AB9B-FC6C11AE60B5}" srcOrd="1" destOrd="0" presId="urn:microsoft.com/office/officeart/2005/8/layout/process1"/>
    <dgm:cxn modelId="{50B61046-CB5A-4A98-B384-552F9AE8AB49}" type="presOf" srcId="{C3C15F49-0B0A-45EF-A18A-C875D7AB7CC6}" destId="{B72F6D44-819F-44EA-BB0F-459D2B7CE359}" srcOrd="0" destOrd="0" presId="urn:microsoft.com/office/officeart/2005/8/layout/process1"/>
    <dgm:cxn modelId="{6275DE1B-0766-420E-B71A-6972F8663D10}" type="presOf" srcId="{A58BA7A9-A8D1-49BB-9FFC-34ED13F80F39}" destId="{8A1550AA-026E-4197-8CED-8014A2A33C3C}" srcOrd="0" destOrd="0" presId="urn:microsoft.com/office/officeart/2005/8/layout/process1"/>
    <dgm:cxn modelId="{3A5B5662-99DA-4112-82F9-433CDA68C955}" type="presParOf" srcId="{38A489F2-CC48-444E-A525-E53109C320C8}" destId="{B72F6D44-819F-44EA-BB0F-459D2B7CE359}" srcOrd="0" destOrd="0" presId="urn:microsoft.com/office/officeart/2005/8/layout/process1"/>
    <dgm:cxn modelId="{93F2909D-F522-47D0-AEB3-98C3FC4ED2A6}" type="presParOf" srcId="{38A489F2-CC48-444E-A525-E53109C320C8}" destId="{9C6B8EBA-D339-484C-9DAB-F3283560E747}" srcOrd="1" destOrd="0" presId="urn:microsoft.com/office/officeart/2005/8/layout/process1"/>
    <dgm:cxn modelId="{9007F422-8649-475C-821E-05087092B171}" type="presParOf" srcId="{9C6B8EBA-D339-484C-9DAB-F3283560E747}" destId="{2059C722-644C-4265-AB9B-FC6C11AE60B5}" srcOrd="0" destOrd="0" presId="urn:microsoft.com/office/officeart/2005/8/layout/process1"/>
    <dgm:cxn modelId="{602CD5B6-A780-4CAB-9ECE-A49BEC707C72}" type="presParOf" srcId="{38A489F2-CC48-444E-A525-E53109C320C8}" destId="{6860C790-3BD8-4AA8-A60E-F45C7C31E648}" srcOrd="2" destOrd="0" presId="urn:microsoft.com/office/officeart/2005/8/layout/process1"/>
    <dgm:cxn modelId="{8E808B0B-0484-455C-8FC3-CB2A4E06EB42}" type="presParOf" srcId="{38A489F2-CC48-444E-A525-E53109C320C8}" destId="{3B4774AF-07C6-44AC-9E75-B7C1E0019A8C}" srcOrd="3" destOrd="0" presId="urn:microsoft.com/office/officeart/2005/8/layout/process1"/>
    <dgm:cxn modelId="{4F0BF16F-9CDD-429D-AB81-5B11F19BFEAC}" type="presParOf" srcId="{3B4774AF-07C6-44AC-9E75-B7C1E0019A8C}" destId="{F90EE9B7-3A03-4D89-AF10-3FC617C13FCA}" srcOrd="0" destOrd="0" presId="urn:microsoft.com/office/officeart/2005/8/layout/process1"/>
    <dgm:cxn modelId="{B4BDDD1D-2BD7-43F1-943F-6F57ECD5BE7C}" type="presParOf" srcId="{38A489F2-CC48-444E-A525-E53109C320C8}" destId="{73311D87-4AA2-4722-87C9-E303DA4335FC}" srcOrd="4" destOrd="0" presId="urn:microsoft.com/office/officeart/2005/8/layout/process1"/>
    <dgm:cxn modelId="{B8876C13-BB3A-421D-A961-7B677539073A}" type="presParOf" srcId="{38A489F2-CC48-444E-A525-E53109C320C8}" destId="{8A1550AA-026E-4197-8CED-8014A2A33C3C}" srcOrd="5" destOrd="0" presId="urn:microsoft.com/office/officeart/2005/8/layout/process1"/>
    <dgm:cxn modelId="{01E1B931-3175-465C-8B7C-6F9B9D59F9DF}" type="presParOf" srcId="{8A1550AA-026E-4197-8CED-8014A2A33C3C}" destId="{34DDF7C7-F380-47B6-8579-05040E598CAF}" srcOrd="0" destOrd="0" presId="urn:microsoft.com/office/officeart/2005/8/layout/process1"/>
    <dgm:cxn modelId="{FEE1BAE3-8678-4C69-B028-D22BB1CBA5E8}" type="presParOf" srcId="{38A489F2-CC48-444E-A525-E53109C320C8}" destId="{1225624C-5910-40EB-B78B-7A4DCEC0ABA3}" srcOrd="6"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2F6D44-819F-44EA-BB0F-459D2B7CE359}">
      <dsp:nvSpPr>
        <dsp:cNvPr id="0" name=""/>
        <dsp:cNvSpPr/>
      </dsp:nvSpPr>
      <dsp:spPr>
        <a:xfrm>
          <a:off x="6197" y="0"/>
          <a:ext cx="1747714" cy="6223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了解实验原理，计算信号频率载波频率之间的关系</a:t>
          </a:r>
        </a:p>
      </dsp:txBody>
      <dsp:txXfrm>
        <a:off x="24424" y="18227"/>
        <a:ext cx="1711260" cy="585846"/>
      </dsp:txXfrm>
    </dsp:sp>
    <dsp:sp modelId="{9C6B8EBA-D339-484C-9DAB-F3283560E747}">
      <dsp:nvSpPr>
        <dsp:cNvPr id="0" name=""/>
        <dsp:cNvSpPr/>
      </dsp:nvSpPr>
      <dsp:spPr>
        <a:xfrm>
          <a:off x="1830174" y="216583"/>
          <a:ext cx="161677" cy="1891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1830174" y="254409"/>
        <a:ext cx="113174" cy="113480"/>
      </dsp:txXfrm>
    </dsp:sp>
    <dsp:sp modelId="{6860C790-3BD8-4AA8-A60E-F45C7C31E648}">
      <dsp:nvSpPr>
        <dsp:cNvPr id="0" name=""/>
        <dsp:cNvSpPr/>
      </dsp:nvSpPr>
      <dsp:spPr>
        <a:xfrm>
          <a:off x="2058964" y="0"/>
          <a:ext cx="762631" cy="6223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搭建电路图</a:t>
          </a:r>
        </a:p>
      </dsp:txBody>
      <dsp:txXfrm>
        <a:off x="2077191" y="18227"/>
        <a:ext cx="726177" cy="585846"/>
      </dsp:txXfrm>
    </dsp:sp>
    <dsp:sp modelId="{3B4774AF-07C6-44AC-9E75-B7C1E0019A8C}">
      <dsp:nvSpPr>
        <dsp:cNvPr id="0" name=""/>
        <dsp:cNvSpPr/>
      </dsp:nvSpPr>
      <dsp:spPr>
        <a:xfrm>
          <a:off x="2897858" y="216583"/>
          <a:ext cx="161677" cy="1891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2897858" y="254409"/>
        <a:ext cx="113174" cy="113480"/>
      </dsp:txXfrm>
    </dsp:sp>
    <dsp:sp modelId="{73311D87-4AA2-4722-87C9-E303DA4335FC}">
      <dsp:nvSpPr>
        <dsp:cNvPr id="0" name=""/>
        <dsp:cNvSpPr/>
      </dsp:nvSpPr>
      <dsp:spPr>
        <a:xfrm>
          <a:off x="3126647" y="0"/>
          <a:ext cx="762631" cy="6223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调整参数设置</a:t>
          </a:r>
          <a:endParaRPr lang="en-US" altLang="zh-CN" sz="1400" kern="1200"/>
        </a:p>
      </dsp:txBody>
      <dsp:txXfrm>
        <a:off x="3144874" y="18227"/>
        <a:ext cx="726177" cy="585846"/>
      </dsp:txXfrm>
    </dsp:sp>
    <dsp:sp modelId="{8A1550AA-026E-4197-8CED-8014A2A33C3C}">
      <dsp:nvSpPr>
        <dsp:cNvPr id="0" name=""/>
        <dsp:cNvSpPr/>
      </dsp:nvSpPr>
      <dsp:spPr>
        <a:xfrm>
          <a:off x="3965542" y="216583"/>
          <a:ext cx="161677" cy="1891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3965542" y="254409"/>
        <a:ext cx="113174" cy="113480"/>
      </dsp:txXfrm>
    </dsp:sp>
    <dsp:sp modelId="{1225624C-5910-40EB-B78B-7A4DCEC0ABA3}">
      <dsp:nvSpPr>
        <dsp:cNvPr id="0" name=""/>
        <dsp:cNvSpPr/>
      </dsp:nvSpPr>
      <dsp:spPr>
        <a:xfrm>
          <a:off x="4194331" y="0"/>
          <a:ext cx="762631" cy="6223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kern="1200"/>
            <a:t>仿真</a:t>
          </a:r>
          <a:endParaRPr lang="en-US" altLang="zh-CN" sz="1600" kern="1200"/>
        </a:p>
      </dsp:txBody>
      <dsp:txXfrm>
        <a:off x="4212558" y="18227"/>
        <a:ext cx="726177" cy="58584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0FBB3497CEA4AE1B1674B0D35AF4E71"/>
        <w:category>
          <w:name w:val="常规"/>
          <w:gallery w:val="placeholder"/>
        </w:category>
        <w:types>
          <w:type w:val="bbPlcHdr"/>
        </w:types>
        <w:behaviors>
          <w:behavior w:val="content"/>
        </w:behaviors>
        <w:guid w:val="{1B1D5044-3CBB-47B3-93D3-FFCC22CA4FFD}"/>
      </w:docPartPr>
      <w:docPartBody>
        <w:p w:rsidR="00137779" w:rsidRDefault="00A77C4E" w:rsidP="00A77C4E">
          <w:pPr>
            <w:pStyle w:val="A0FBB3497CEA4AE1B1674B0D35AF4E71"/>
          </w:pPr>
          <w:r>
            <w:rPr>
              <w:color w:val="2E74B5" w:themeColor="accent1" w:themeShade="BF"/>
              <w:sz w:val="24"/>
              <w:szCs w:val="24"/>
              <w:lang w:val="zh-CN"/>
            </w:rPr>
            <w:t>[公司名称]</w:t>
          </w:r>
        </w:p>
      </w:docPartBody>
    </w:docPart>
    <w:docPart>
      <w:docPartPr>
        <w:name w:val="24289DC3F3EF468C8033FBFBCF562595"/>
        <w:category>
          <w:name w:val="常规"/>
          <w:gallery w:val="placeholder"/>
        </w:category>
        <w:types>
          <w:type w:val="bbPlcHdr"/>
        </w:types>
        <w:behaviors>
          <w:behavior w:val="content"/>
        </w:behaviors>
        <w:guid w:val="{5BCB4BFE-32BA-4D0B-8AF5-C34448DDB73D}"/>
      </w:docPartPr>
      <w:docPartBody>
        <w:p w:rsidR="00137779" w:rsidRDefault="00A77C4E" w:rsidP="00A77C4E">
          <w:pPr>
            <w:pStyle w:val="24289DC3F3EF468C8033FBFBCF562595"/>
          </w:pPr>
          <w:r>
            <w:rPr>
              <w:rFonts w:asciiTheme="majorHAnsi" w:eastAsiaTheme="majorEastAsia" w:hAnsiTheme="majorHAnsi" w:cstheme="majorBidi"/>
              <w:color w:val="5B9BD5" w:themeColor="accent1"/>
              <w:sz w:val="88"/>
              <w:szCs w:val="88"/>
              <w:lang w:val="zh-CN"/>
            </w:rPr>
            <w:t>[文档标题]</w:t>
          </w:r>
        </w:p>
      </w:docPartBody>
    </w:docPart>
    <w:docPart>
      <w:docPartPr>
        <w:name w:val="785C841133034E56842B05013E68E468"/>
        <w:category>
          <w:name w:val="常规"/>
          <w:gallery w:val="placeholder"/>
        </w:category>
        <w:types>
          <w:type w:val="bbPlcHdr"/>
        </w:types>
        <w:behaviors>
          <w:behavior w:val="content"/>
        </w:behaviors>
        <w:guid w:val="{97417C87-9EEA-4733-BEAF-FAFECC9589F3}"/>
      </w:docPartPr>
      <w:docPartBody>
        <w:p w:rsidR="00137779" w:rsidRDefault="00A77C4E" w:rsidP="00A77C4E">
          <w:pPr>
            <w:pStyle w:val="785C841133034E56842B05013E68E468"/>
          </w:pPr>
          <w:r>
            <w:rPr>
              <w:color w:val="2E74B5" w:themeColor="accent1" w:themeShade="BF"/>
              <w:sz w:val="24"/>
              <w:szCs w:val="24"/>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7C5"/>
    <w:rsid w:val="00137779"/>
    <w:rsid w:val="001E7FB1"/>
    <w:rsid w:val="00375436"/>
    <w:rsid w:val="00A77C4E"/>
    <w:rsid w:val="00B561E5"/>
    <w:rsid w:val="00BE17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EBAAC821B884AD88E00CFCAD956C041">
    <w:name w:val="9EBAAC821B884AD88E00CFCAD956C041"/>
    <w:rsid w:val="00BE17C5"/>
    <w:pPr>
      <w:widowControl w:val="0"/>
      <w:jc w:val="both"/>
    </w:pPr>
  </w:style>
  <w:style w:type="paragraph" w:customStyle="1" w:styleId="7E46F3191AF2491DAA968F979921CE17">
    <w:name w:val="7E46F3191AF2491DAA968F979921CE17"/>
    <w:rsid w:val="00BE17C5"/>
    <w:pPr>
      <w:widowControl w:val="0"/>
      <w:jc w:val="both"/>
    </w:pPr>
  </w:style>
  <w:style w:type="paragraph" w:customStyle="1" w:styleId="40D5EAECC272472F8454B5B48C8D6A7A">
    <w:name w:val="40D5EAECC272472F8454B5B48C8D6A7A"/>
    <w:rsid w:val="00BE17C5"/>
    <w:pPr>
      <w:widowControl w:val="0"/>
      <w:jc w:val="both"/>
    </w:pPr>
  </w:style>
  <w:style w:type="paragraph" w:customStyle="1" w:styleId="D1411E0B1CB84E249D017DACF1D9F7F5">
    <w:name w:val="D1411E0B1CB84E249D017DACF1D9F7F5"/>
    <w:rsid w:val="00BE17C5"/>
    <w:pPr>
      <w:widowControl w:val="0"/>
      <w:jc w:val="both"/>
    </w:pPr>
  </w:style>
  <w:style w:type="paragraph" w:customStyle="1" w:styleId="6E4B65D5F5D54DEEA87B67CD003B9FF2">
    <w:name w:val="6E4B65D5F5D54DEEA87B67CD003B9FF2"/>
    <w:rsid w:val="00BE17C5"/>
    <w:pPr>
      <w:widowControl w:val="0"/>
      <w:jc w:val="both"/>
    </w:pPr>
  </w:style>
  <w:style w:type="paragraph" w:customStyle="1" w:styleId="A0FBB3497CEA4AE1B1674B0D35AF4E71">
    <w:name w:val="A0FBB3497CEA4AE1B1674B0D35AF4E71"/>
    <w:rsid w:val="00A77C4E"/>
    <w:pPr>
      <w:widowControl w:val="0"/>
      <w:jc w:val="both"/>
    </w:pPr>
  </w:style>
  <w:style w:type="paragraph" w:customStyle="1" w:styleId="24289DC3F3EF468C8033FBFBCF562595">
    <w:name w:val="24289DC3F3EF468C8033FBFBCF562595"/>
    <w:rsid w:val="00A77C4E"/>
    <w:pPr>
      <w:widowControl w:val="0"/>
      <w:jc w:val="both"/>
    </w:pPr>
  </w:style>
  <w:style w:type="paragraph" w:customStyle="1" w:styleId="785C841133034E56842B05013E68E468">
    <w:name w:val="785C841133034E56842B05013E68E468"/>
    <w:rsid w:val="00A77C4E"/>
    <w:pPr>
      <w:widowControl w:val="0"/>
      <w:jc w:val="both"/>
    </w:pPr>
  </w:style>
  <w:style w:type="paragraph" w:customStyle="1" w:styleId="5E3AC80E4BFD4841B4D4773F72111BDC">
    <w:name w:val="5E3AC80E4BFD4841B4D4773F72111BDC"/>
    <w:rsid w:val="00A77C4E"/>
    <w:pPr>
      <w:widowControl w:val="0"/>
      <w:jc w:val="both"/>
    </w:pPr>
  </w:style>
  <w:style w:type="paragraph" w:customStyle="1" w:styleId="370CCA42F17F4E39B6E151B77BB17B4E">
    <w:name w:val="370CCA42F17F4E39B6E151B77BB17B4E"/>
    <w:rsid w:val="00A77C4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F72A4-C7D1-4709-B8B7-EF1B49FDC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6</Pages>
  <Words>188</Words>
  <Characters>1072</Characters>
  <Application>Microsoft Office Word</Application>
  <DocSecurity>0</DocSecurity>
  <Lines>8</Lines>
  <Paragraphs>2</Paragraphs>
  <ScaleCrop>false</ScaleCrop>
  <Company>北京邮电大学</Company>
  <LinksUpToDate>false</LinksUpToDate>
  <CharactersWithSpaces>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通信原理实验</dc:title>
  <dc:subject>2ASK调制与解调</dc:subject>
  <dc:creator>姓名：田宇佳</dc:creator>
  <cp:keywords/>
  <dc:description/>
  <cp:lastModifiedBy>Eureka</cp:lastModifiedBy>
  <cp:revision>7</cp:revision>
  <dcterms:created xsi:type="dcterms:W3CDTF">2020-04-13T07:34:00Z</dcterms:created>
  <dcterms:modified xsi:type="dcterms:W3CDTF">2020-04-22T09:43:00Z</dcterms:modified>
</cp:coreProperties>
</file>