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BA83" w14:textId="4F6CCD73" w:rsidR="00D96DCB" w:rsidRDefault="00597F2F" w:rsidP="000F5FBF">
      <w:pPr>
        <w:pStyle w:val="Title"/>
      </w:pPr>
      <w:r>
        <w:rPr>
          <w:rFonts w:hint="eastAsia"/>
        </w:rPr>
        <w:t>HW</w:t>
      </w:r>
      <w:r w:rsidR="00014455">
        <w:rPr>
          <w:rFonts w:hint="eastAsia"/>
        </w:rPr>
        <w:t>1</w:t>
      </w:r>
      <w:r w:rsidR="00274CBC">
        <w:rPr>
          <w:rFonts w:hint="eastAsia"/>
        </w:rPr>
        <w:t>3</w:t>
      </w:r>
    </w:p>
    <w:p w14:paraId="79B56FDE" w14:textId="452732EB" w:rsidR="00597F2F" w:rsidRDefault="000F5FBF" w:rsidP="000F5FBF">
      <w:pPr>
        <w:jc w:val="center"/>
      </w:pPr>
      <w:r>
        <w:t>Tguo67</w:t>
      </w:r>
    </w:p>
    <w:p w14:paraId="154CB4C7" w14:textId="77777777" w:rsidR="00597F2F" w:rsidRDefault="00597F2F"/>
    <w:p w14:paraId="42D70512" w14:textId="6159F82B" w:rsidR="00597F2F" w:rsidRDefault="00597F2F">
      <w:r w:rsidRPr="000F5FBF">
        <w:rPr>
          <w:b/>
          <w:bCs/>
        </w:rPr>
        <w:t>Question(s):</w:t>
      </w:r>
    </w:p>
    <w:p w14:paraId="4189ABFF" w14:textId="77777777" w:rsidR="00274CBC" w:rsidRPr="00274CBC" w:rsidRDefault="00274CBC" w:rsidP="00274CBC">
      <w:r w:rsidRPr="00274CBC">
        <w:t>Read the related materials, and answer the following questions:</w:t>
      </w:r>
    </w:p>
    <w:p w14:paraId="59981B3E" w14:textId="77777777" w:rsidR="00274CBC" w:rsidRPr="00274CBC" w:rsidRDefault="00274CBC" w:rsidP="00274CBC">
      <w:r w:rsidRPr="00274CBC">
        <w:t xml:space="preserve">1. In </w:t>
      </w:r>
      <w:proofErr w:type="spellStart"/>
      <w:r w:rsidRPr="00274CBC">
        <w:t>LMCache</w:t>
      </w:r>
      <w:proofErr w:type="spellEnd"/>
      <w:r w:rsidRPr="00274CBC">
        <w:t>, how does it mitigate the overhead caused by KV Cache transfer?</w:t>
      </w:r>
    </w:p>
    <w:p w14:paraId="3B5A0FE9" w14:textId="77777777" w:rsidR="00274CBC" w:rsidRPr="00274CBC" w:rsidRDefault="00274CBC" w:rsidP="00274CBC">
      <w:r w:rsidRPr="00274CBC">
        <w:t xml:space="preserve">2. What are the motivations and insights that support the design of sharing KV Cache in </w:t>
      </w:r>
      <w:proofErr w:type="spellStart"/>
      <w:r w:rsidRPr="00274CBC">
        <w:t>DroidSpeak</w:t>
      </w:r>
      <w:proofErr w:type="spellEnd"/>
      <w:r w:rsidRPr="00274CBC">
        <w:t>?</w:t>
      </w:r>
    </w:p>
    <w:p w14:paraId="09213730" w14:textId="77777777" w:rsidR="00274CBC" w:rsidRPr="00274CBC" w:rsidRDefault="00274CBC" w:rsidP="00274CBC">
      <w:r w:rsidRPr="00274CBC">
        <w:t> </w:t>
      </w:r>
    </w:p>
    <w:p w14:paraId="5A4EE23C" w14:textId="77777777" w:rsidR="00274CBC" w:rsidRPr="00274CBC" w:rsidRDefault="00274CBC" w:rsidP="00274CBC">
      <w:r w:rsidRPr="00274CBC">
        <w:t>Related materials:</w:t>
      </w:r>
    </w:p>
    <w:p w14:paraId="1F4A01AC" w14:textId="77777777" w:rsidR="00274CBC" w:rsidRPr="00274CBC" w:rsidRDefault="00274CBC" w:rsidP="00274CBC">
      <w:proofErr w:type="spellStart"/>
      <w:r w:rsidRPr="00274CBC">
        <w:t>LMCache</w:t>
      </w:r>
      <w:proofErr w:type="spellEnd"/>
      <w:r w:rsidRPr="00274CBC">
        <w:t>: </w:t>
      </w:r>
      <w:hyperlink r:id="rId6" w:tgtFrame="_blank" w:history="1">
        <w:r w:rsidRPr="00274CBC">
          <w:rPr>
            <w:rStyle w:val="Hyperlink"/>
          </w:rPr>
          <w:t>https://arxiv.org/pdf/2510.09665Links to an external site.</w:t>
        </w:r>
      </w:hyperlink>
    </w:p>
    <w:p w14:paraId="752EF035" w14:textId="77777777" w:rsidR="00274CBC" w:rsidRPr="00274CBC" w:rsidRDefault="00274CBC" w:rsidP="00274CBC">
      <w:proofErr w:type="spellStart"/>
      <w:r w:rsidRPr="00274CBC">
        <w:t>DroidSpeak</w:t>
      </w:r>
      <w:proofErr w:type="spellEnd"/>
      <w:r w:rsidRPr="00274CBC">
        <w:t>: </w:t>
      </w:r>
      <w:hyperlink r:id="rId7" w:tgtFrame="_blank" w:history="1">
        <w:r w:rsidRPr="00274CBC">
          <w:rPr>
            <w:rStyle w:val="Hyperlink"/>
          </w:rPr>
          <w:t>https://arxiv.org/pdf/2411.02820Links to an external site.</w:t>
        </w:r>
      </w:hyperlink>
    </w:p>
    <w:p w14:paraId="63D5CB7E" w14:textId="77777777" w:rsidR="0067548F" w:rsidRPr="00274CBC" w:rsidRDefault="0067548F" w:rsidP="006451D3"/>
    <w:p w14:paraId="2F5CB3FF" w14:textId="77777777" w:rsidR="00274CBC" w:rsidRPr="00C33811" w:rsidRDefault="00274CBC" w:rsidP="006451D3"/>
    <w:p w14:paraId="6629927C" w14:textId="4572E55C" w:rsidR="006451D3" w:rsidRPr="006451D3" w:rsidRDefault="000F5FBF" w:rsidP="006451D3">
      <w:pPr>
        <w:rPr>
          <w:b/>
          <w:bCs/>
        </w:rPr>
      </w:pPr>
      <w:r w:rsidRPr="000F5FBF">
        <w:rPr>
          <w:b/>
          <w:bCs/>
        </w:rPr>
        <w:t>Answers</w:t>
      </w:r>
      <w:r>
        <w:t>:</w:t>
      </w:r>
    </w:p>
    <w:p w14:paraId="6AE71510" w14:textId="77777777" w:rsidR="00BD27F0" w:rsidRDefault="00BD27F0">
      <w:pPr>
        <w:rPr>
          <w:b/>
          <w:bCs/>
        </w:rPr>
      </w:pPr>
    </w:p>
    <w:p w14:paraId="5BD3C455" w14:textId="25AA2FF1" w:rsidR="00F326C9" w:rsidRPr="00C33811" w:rsidRDefault="00F326C9" w:rsidP="00274CBC">
      <w:pPr>
        <w:rPr>
          <w:b/>
          <w:bCs/>
        </w:rPr>
      </w:pPr>
      <w:r w:rsidRPr="0067548F">
        <w:rPr>
          <w:b/>
          <w:bCs/>
        </w:rPr>
        <w:t>1</w:t>
      </w:r>
      <w:r w:rsidRPr="00014455">
        <w:rPr>
          <w:b/>
          <w:bCs/>
        </w:rPr>
        <w:t xml:space="preserve">. </w:t>
      </w:r>
      <w:r w:rsidR="00274CBC" w:rsidRPr="00274CBC">
        <w:rPr>
          <w:b/>
          <w:bCs/>
        </w:rPr>
        <w:t xml:space="preserve">How </w:t>
      </w:r>
      <w:proofErr w:type="spellStart"/>
      <w:r w:rsidR="00274CBC" w:rsidRPr="00274CBC">
        <w:rPr>
          <w:b/>
          <w:bCs/>
        </w:rPr>
        <w:t>LMCache</w:t>
      </w:r>
      <w:proofErr w:type="spellEnd"/>
      <w:r w:rsidR="00274CBC" w:rsidRPr="00274CBC">
        <w:rPr>
          <w:b/>
          <w:bCs/>
        </w:rPr>
        <w:t xml:space="preserve"> mitigates KV-cache transfer overhead</w:t>
      </w:r>
    </w:p>
    <w:p w14:paraId="66460FD1" w14:textId="71DE96F8" w:rsidR="00274CBC" w:rsidRPr="00274CBC" w:rsidRDefault="00274CBC" w:rsidP="00274CBC">
      <w:proofErr w:type="spellStart"/>
      <w:r w:rsidRPr="00274CBC">
        <w:t>LMCache’s</w:t>
      </w:r>
      <w:proofErr w:type="spellEnd"/>
      <w:r w:rsidRPr="00274CBC">
        <w:t xml:space="preserve"> main problem: KV pages are small (e.g., 16 tokens per page, 20–63 KB), so naive per-page transfer is bandwidth-inefficient and also interferes with compute. It tackles this with several systems tricks:</w:t>
      </w:r>
    </w:p>
    <w:p w14:paraId="28D9AF1A" w14:textId="77777777" w:rsidR="00274CBC" w:rsidRPr="00274CBC" w:rsidRDefault="00274CBC" w:rsidP="00274CBC">
      <w:r w:rsidRPr="00274CBC">
        <w:rPr>
          <w:b/>
          <w:bCs/>
        </w:rPr>
        <w:t>(a) Batch and coarsen transfers</w:t>
      </w:r>
    </w:p>
    <w:p w14:paraId="421F3AAF" w14:textId="6DABC62D" w:rsidR="00274CBC" w:rsidRPr="00274CBC" w:rsidRDefault="00274CBC" w:rsidP="00274CBC">
      <w:pPr>
        <w:numPr>
          <w:ilvl w:val="0"/>
          <w:numId w:val="39"/>
        </w:numPr>
      </w:pPr>
      <w:r w:rsidRPr="00274CBC">
        <w:rPr>
          <w:b/>
          <w:bCs/>
        </w:rPr>
        <w:t>Configurable chunk size:</w:t>
      </w:r>
      <w:r w:rsidRPr="00274CBC">
        <w:t xml:space="preserve"> Instead of moving per-page KV (tiny), </w:t>
      </w:r>
      <w:proofErr w:type="spellStart"/>
      <w:r w:rsidRPr="00274CBC">
        <w:t>LMCache</w:t>
      </w:r>
      <w:proofErr w:type="spellEnd"/>
      <w:r w:rsidRPr="00274CBC">
        <w:t xml:space="preserve"> groups many pages across layers into large “chunks” (default ~256 tokens) using an intermediate GPU buffer, so each GPU</w:t>
      </w:r>
      <w:r w:rsidRPr="00274CBC">
        <w:rPr>
          <w:rFonts w:ascii="Times New Roman" w:hAnsi="Times New Roman" w:cs="Times New Roman"/>
        </w:rPr>
        <w:t>↔</w:t>
      </w:r>
      <w:r w:rsidRPr="00274CBC">
        <w:t>CPU/SSD/remote transfer is big enough to saturate bandwidth.</w:t>
      </w:r>
      <w:r w:rsidRPr="00274CBC">
        <w:t xml:space="preserve"> </w:t>
      </w:r>
    </w:p>
    <w:p w14:paraId="431B14EE" w14:textId="5D5DF1FA" w:rsidR="00274CBC" w:rsidRPr="00274CBC" w:rsidRDefault="00274CBC" w:rsidP="00274CBC">
      <w:pPr>
        <w:numPr>
          <w:ilvl w:val="0"/>
          <w:numId w:val="39"/>
        </w:numPr>
      </w:pPr>
      <w:r w:rsidRPr="00274CBC">
        <w:rPr>
          <w:b/>
          <w:bCs/>
        </w:rPr>
        <w:t>Batched multi-tier ops:</w:t>
      </w:r>
      <w:r w:rsidRPr="00274CBC">
        <w:t xml:space="preserve"> It batches store/load operations across tiers (GPU→CPU and GPU→SSD, etc.) so different links can be used in parallel rather than sequentially under-utilizing them.</w:t>
      </w:r>
      <w:r w:rsidRPr="00274CBC">
        <w:t xml:space="preserve"> </w:t>
      </w:r>
    </w:p>
    <w:p w14:paraId="00FEC1A3" w14:textId="47C81D0D" w:rsidR="00274CBC" w:rsidRPr="00274CBC" w:rsidRDefault="00274CBC" w:rsidP="00274CBC">
      <w:pPr>
        <w:numPr>
          <w:ilvl w:val="0"/>
          <w:numId w:val="39"/>
        </w:numPr>
      </w:pPr>
      <w:r w:rsidRPr="00274CBC">
        <w:rPr>
          <w:b/>
          <w:bCs/>
        </w:rPr>
        <w:t>Delayed decode storing:</w:t>
      </w:r>
      <w:r w:rsidRPr="00274CBC">
        <w:t xml:space="preserve"> During decoding, it aggregates multiple newly generated pages before offloading, avoiding many small writes.</w:t>
      </w:r>
      <w:r w:rsidRPr="00274CBC">
        <w:t xml:space="preserve"> </w:t>
      </w:r>
    </w:p>
    <w:p w14:paraId="48572F28" w14:textId="77777777" w:rsidR="00274CBC" w:rsidRPr="00274CBC" w:rsidRDefault="00274CBC" w:rsidP="00274CBC">
      <w:r w:rsidRPr="00274CBC">
        <w:rPr>
          <w:b/>
          <w:bCs/>
        </w:rPr>
        <w:t>(b) Overlap KV transfer with compute</w:t>
      </w:r>
    </w:p>
    <w:p w14:paraId="53B8DA10" w14:textId="2FD34F9A" w:rsidR="00274CBC" w:rsidRPr="00274CBC" w:rsidRDefault="00274CBC" w:rsidP="00274CBC">
      <w:pPr>
        <w:numPr>
          <w:ilvl w:val="0"/>
          <w:numId w:val="40"/>
        </w:numPr>
      </w:pPr>
      <w:r w:rsidRPr="00274CBC">
        <w:rPr>
          <w:b/>
          <w:bCs/>
        </w:rPr>
        <w:t>Layer-wise pipelining with separate CUDA streams:</w:t>
      </w:r>
      <w:r w:rsidRPr="00274CBC">
        <w:t xml:space="preserve"> One stream runs layer-</w:t>
      </w:r>
      <m:oMath>
        <m:r>
          <w:rPr>
            <w:rFonts w:ascii="Cambria Math" w:hAnsi="Cambria Math"/>
          </w:rPr>
          <m:t>l</m:t>
        </m:r>
      </m:oMath>
      <w:r w:rsidRPr="00274CBC">
        <w:t xml:space="preserve"> compute while another asynchronously loads KV for layer </w:t>
      </w:r>
      <m:oMath>
        <m:r>
          <w:rPr>
            <w:rFonts w:ascii="Cambria Math" w:hAnsi="Cambria Math"/>
          </w:rPr>
          <m:t>l+1</m:t>
        </m:r>
      </m:oMath>
      <w:r w:rsidRPr="00274CBC">
        <w:t xml:space="preserve">into a fixed-size GPU buffer, so the model never waits for </w:t>
      </w:r>
      <w:r w:rsidRPr="00274CBC">
        <w:rPr>
          <w:i/>
          <w:iCs/>
        </w:rPr>
        <w:t>all</w:t>
      </w:r>
      <w:r w:rsidRPr="00274CBC">
        <w:t xml:space="preserve"> KV before proceeding. Only a single-layer buffer is needed.</w:t>
      </w:r>
      <w:r w:rsidRPr="00274CBC">
        <w:t xml:space="preserve"> </w:t>
      </w:r>
    </w:p>
    <w:p w14:paraId="75927685" w14:textId="58B59F15" w:rsidR="00274CBC" w:rsidRPr="00274CBC" w:rsidRDefault="00274CBC" w:rsidP="00274CBC">
      <w:pPr>
        <w:numPr>
          <w:ilvl w:val="0"/>
          <w:numId w:val="40"/>
        </w:numPr>
      </w:pPr>
      <w:r w:rsidRPr="00274CBC">
        <w:rPr>
          <w:b/>
          <w:bCs/>
        </w:rPr>
        <w:t>Asynchronous prefetch:</w:t>
      </w:r>
      <w:r w:rsidRPr="00274CBC">
        <w:t xml:space="preserve"> While a request is queued (admitted by scheduler but not yet running), </w:t>
      </w:r>
      <w:proofErr w:type="spellStart"/>
      <w:r w:rsidRPr="00274CBC">
        <w:t>LMCache</w:t>
      </w:r>
      <w:proofErr w:type="spellEnd"/>
      <w:r w:rsidRPr="00274CBC">
        <w:t xml:space="preserve"> prefetches its KV from slower tiers (remote/SSD) to faster ones (CPU or GPU), hiding I/O behind scheduling delays.</w:t>
      </w:r>
      <w:r w:rsidRPr="00274CBC">
        <w:t xml:space="preserve"> </w:t>
      </w:r>
    </w:p>
    <w:p w14:paraId="0ED9BCF0" w14:textId="18FD3D29" w:rsidR="00274CBC" w:rsidRPr="00274CBC" w:rsidRDefault="00274CBC" w:rsidP="00274CBC">
      <w:pPr>
        <w:numPr>
          <w:ilvl w:val="0"/>
          <w:numId w:val="40"/>
        </w:numPr>
      </w:pPr>
      <w:r w:rsidRPr="00274CBC">
        <w:rPr>
          <w:b/>
          <w:bCs/>
        </w:rPr>
        <w:t>Process separation:</w:t>
      </w:r>
      <w:r w:rsidRPr="00274CBC">
        <w:t xml:space="preserve"> KV transfer runs in a separate process from the inference engine, avoiding 5–10% latency overhead from CPU contention and enabling a shared CPU memory pool across multiple engine instances.</w:t>
      </w:r>
      <w:r w:rsidRPr="00274CBC">
        <w:t xml:space="preserve"> </w:t>
      </w:r>
    </w:p>
    <w:p w14:paraId="5231F6F6" w14:textId="77777777" w:rsidR="00274CBC" w:rsidRPr="00274CBC" w:rsidRDefault="00274CBC" w:rsidP="00274CBC">
      <w:r w:rsidRPr="00274CBC">
        <w:rPr>
          <w:b/>
          <w:bCs/>
        </w:rPr>
        <w:t>(c) Minimize copies and duplicate data</w:t>
      </w:r>
    </w:p>
    <w:p w14:paraId="61DC28E9" w14:textId="60EFC71D" w:rsidR="00274CBC" w:rsidRPr="00274CBC" w:rsidRDefault="00274CBC" w:rsidP="00274CBC">
      <w:pPr>
        <w:numPr>
          <w:ilvl w:val="0"/>
          <w:numId w:val="41"/>
        </w:numPr>
      </w:pPr>
      <w:r w:rsidRPr="00274CBC">
        <w:rPr>
          <w:b/>
          <w:bCs/>
        </w:rPr>
        <w:t>Zero-copy with reference counting:</w:t>
      </w:r>
      <w:r w:rsidRPr="00274CBC">
        <w:t xml:space="preserve"> When the same KV is written to multiple destinations (CPU, disk, remote), </w:t>
      </w:r>
      <w:proofErr w:type="spellStart"/>
      <w:r w:rsidRPr="00274CBC">
        <w:t>LMCache</w:t>
      </w:r>
      <w:proofErr w:type="spellEnd"/>
      <w:r w:rsidRPr="00274CBC">
        <w:t xml:space="preserve"> keeps one physical copy and tracks references, instead of duplicating buffers.</w:t>
      </w:r>
      <w:r w:rsidRPr="00274CBC">
        <w:t xml:space="preserve"> </w:t>
      </w:r>
    </w:p>
    <w:p w14:paraId="561A61E9" w14:textId="3C3211CE" w:rsidR="00274CBC" w:rsidRPr="00274CBC" w:rsidRDefault="00274CBC" w:rsidP="00274CBC">
      <w:pPr>
        <w:numPr>
          <w:ilvl w:val="0"/>
          <w:numId w:val="41"/>
        </w:numPr>
      </w:pPr>
      <w:r w:rsidRPr="00274CBC">
        <w:rPr>
          <w:b/>
          <w:bCs/>
        </w:rPr>
        <w:lastRenderedPageBreak/>
        <w:t>Dynamic offloading of free pages:</w:t>
      </w:r>
      <w:r w:rsidRPr="00274CBC">
        <w:t xml:space="preserve"> For </w:t>
      </w:r>
      <w:proofErr w:type="spellStart"/>
      <w:r w:rsidRPr="00274CBC">
        <w:t>vLLM’s</w:t>
      </w:r>
      <w:proofErr w:type="spellEnd"/>
      <w:r w:rsidRPr="00274CBC">
        <w:t xml:space="preserve"> free KV pages, it only offloads part of the free-page region rather than cloning everything, reducing both traffic and storage overhead.</w:t>
      </w:r>
      <w:r w:rsidRPr="00274CBC">
        <w:t xml:space="preserve"> </w:t>
      </w:r>
    </w:p>
    <w:p w14:paraId="4D2B1DBB" w14:textId="77777777" w:rsidR="00274CBC" w:rsidRPr="00274CBC" w:rsidRDefault="00274CBC" w:rsidP="00274CBC">
      <w:r w:rsidRPr="00274CBC">
        <w:t>Net effect: KV transfers are (1) fewer and larger, (2) overlapped with inference, and (3) copy-minimal—so offloading/PD-disaggregation becomes practical instead of dominating latency.</w:t>
      </w:r>
    </w:p>
    <w:p w14:paraId="57E1956C" w14:textId="6D4EDD2A" w:rsidR="00E845DA" w:rsidRDefault="00E845DA" w:rsidP="00F233EC"/>
    <w:p w14:paraId="4D4F6D24" w14:textId="77777777" w:rsidR="00C33811" w:rsidRPr="00E845DA" w:rsidRDefault="00C33811" w:rsidP="00F233EC"/>
    <w:p w14:paraId="6E02E462" w14:textId="64380F1B" w:rsidR="00F326C9" w:rsidRPr="005A3E94" w:rsidRDefault="00347840" w:rsidP="00F233EC">
      <w:pPr>
        <w:rPr>
          <w:b/>
          <w:bCs/>
        </w:rPr>
      </w:pPr>
      <w:r>
        <w:rPr>
          <w:rFonts w:hint="eastAsia"/>
          <w:b/>
          <w:bCs/>
        </w:rPr>
        <w:t>2</w:t>
      </w:r>
      <w:r w:rsidR="00F326C9" w:rsidRPr="00F326C9">
        <w:rPr>
          <w:b/>
          <w:bCs/>
        </w:rPr>
        <w:t xml:space="preserve">. </w:t>
      </w:r>
      <w:r w:rsidRPr="00347840">
        <w:rPr>
          <w:b/>
          <w:bCs/>
        </w:rPr>
        <w:t xml:space="preserve">Motivations &amp; insights behind KV-cache sharing in </w:t>
      </w:r>
      <w:proofErr w:type="spellStart"/>
      <w:r w:rsidRPr="00347840">
        <w:rPr>
          <w:b/>
          <w:bCs/>
        </w:rPr>
        <w:t>DroidSpeak</w:t>
      </w:r>
      <w:proofErr w:type="spellEnd"/>
    </w:p>
    <w:p w14:paraId="52CD07EA" w14:textId="77777777" w:rsidR="00347840" w:rsidRPr="00347840" w:rsidRDefault="00347840" w:rsidP="00347840">
      <w:pPr>
        <w:rPr>
          <w:b/>
          <w:bCs/>
        </w:rPr>
      </w:pPr>
      <w:r w:rsidRPr="00347840">
        <w:rPr>
          <w:b/>
          <w:bCs/>
        </w:rPr>
        <w:t>Motivations</w:t>
      </w:r>
    </w:p>
    <w:p w14:paraId="1EB5843C" w14:textId="7E2F6343" w:rsidR="00347840" w:rsidRPr="00347840" w:rsidRDefault="00347840" w:rsidP="00347840">
      <w:proofErr w:type="spellStart"/>
      <w:r w:rsidRPr="00347840">
        <w:t>DroidSpeak</w:t>
      </w:r>
      <w:proofErr w:type="spellEnd"/>
      <w:r w:rsidRPr="00347840">
        <w:t xml:space="preserve"> targets </w:t>
      </w:r>
      <w:r w:rsidRPr="00347840">
        <w:rPr>
          <w:b/>
          <w:bCs/>
        </w:rPr>
        <w:t>compound / multi-LLM systems</w:t>
      </w:r>
      <w:r w:rsidRPr="00347840">
        <w:t xml:space="preserve"> where multiple fine-tuned variants of the </w:t>
      </w:r>
      <w:r w:rsidRPr="00347840">
        <w:rPr>
          <w:i/>
          <w:iCs/>
        </w:rPr>
        <w:t>same architecture</w:t>
      </w:r>
      <w:r w:rsidRPr="00347840">
        <w:t xml:space="preserve"> collaborate on the </w:t>
      </w:r>
      <w:r w:rsidRPr="00347840">
        <w:rPr>
          <w:i/>
          <w:iCs/>
        </w:rPr>
        <w:t>same context</w:t>
      </w:r>
      <w:r w:rsidRPr="00347840">
        <w:t>:</w:t>
      </w:r>
      <w:r w:rsidRPr="00347840">
        <w:t xml:space="preserve"> </w:t>
      </w:r>
    </w:p>
    <w:p w14:paraId="349EBEAD" w14:textId="4A732161" w:rsidR="00347840" w:rsidRPr="00347840" w:rsidRDefault="00347840" w:rsidP="00347840">
      <w:pPr>
        <w:numPr>
          <w:ilvl w:val="0"/>
          <w:numId w:val="42"/>
        </w:numPr>
      </w:pPr>
      <w:r w:rsidRPr="00347840">
        <w:rPr>
          <w:b/>
          <w:bCs/>
        </w:rPr>
        <w:t>Multi-agent systems:</w:t>
      </w:r>
      <w:r w:rsidRPr="00347840">
        <w:t xml:space="preserve"> Different agents (coding, validation, debugging, etc.) talk to each other but all share the full conversation history as prefix.</w:t>
      </w:r>
      <w:r w:rsidRPr="00347840">
        <w:t xml:space="preserve"> </w:t>
      </w:r>
    </w:p>
    <w:p w14:paraId="4905B443" w14:textId="15FB4203" w:rsidR="00347840" w:rsidRPr="00347840" w:rsidRDefault="00347840" w:rsidP="00347840">
      <w:pPr>
        <w:numPr>
          <w:ilvl w:val="0"/>
          <w:numId w:val="42"/>
        </w:numPr>
      </w:pPr>
      <w:r w:rsidRPr="00347840">
        <w:rPr>
          <w:b/>
          <w:bCs/>
        </w:rPr>
        <w:t>Multi-</w:t>
      </w:r>
      <w:proofErr w:type="spellStart"/>
      <w:r w:rsidRPr="00347840">
        <w:rPr>
          <w:b/>
          <w:bCs/>
        </w:rPr>
        <w:t>LoRA</w:t>
      </w:r>
      <w:proofErr w:type="spellEnd"/>
      <w:r w:rsidRPr="00347840">
        <w:rPr>
          <w:b/>
          <w:bCs/>
        </w:rPr>
        <w:t xml:space="preserve"> / multi-fine-tuned models:</w:t>
      </w:r>
      <w:r w:rsidRPr="00347840">
        <w:t xml:space="preserve"> Many </w:t>
      </w:r>
      <w:proofErr w:type="spellStart"/>
      <w:r w:rsidRPr="00347840">
        <w:t>LoRA</w:t>
      </w:r>
      <w:proofErr w:type="spellEnd"/>
      <w:r w:rsidRPr="00347840">
        <w:t xml:space="preserve"> adapters or continuously updated fine-tunes over the same base model serve different tasks/users, often on the same document or conversation.</w:t>
      </w:r>
      <w:r w:rsidRPr="00347840">
        <w:t xml:space="preserve"> </w:t>
      </w:r>
    </w:p>
    <w:p w14:paraId="7AE137C4" w14:textId="63856139" w:rsidR="00347840" w:rsidRPr="00347840" w:rsidRDefault="00347840" w:rsidP="00347840">
      <w:pPr>
        <w:numPr>
          <w:ilvl w:val="0"/>
          <w:numId w:val="42"/>
        </w:numPr>
      </w:pPr>
      <w:r w:rsidRPr="00347840">
        <w:rPr>
          <w:b/>
          <w:bCs/>
        </w:rPr>
        <w:t>Personalized assistants:</w:t>
      </w:r>
      <w:r w:rsidRPr="00347840">
        <w:t xml:space="preserve"> Per-user fine-tuned models all read the same news/article/context but then respond differently.</w:t>
      </w:r>
      <w:r w:rsidRPr="00347840">
        <w:t xml:space="preserve"> </w:t>
      </w:r>
    </w:p>
    <w:p w14:paraId="2D255AB5" w14:textId="44B993B0" w:rsidR="00347840" w:rsidRPr="00347840" w:rsidRDefault="00347840" w:rsidP="00347840">
      <w:r w:rsidRPr="00347840">
        <w:t xml:space="preserve">In all these cases, </w:t>
      </w:r>
      <w:r w:rsidRPr="00347840">
        <w:rPr>
          <w:b/>
          <w:bCs/>
        </w:rPr>
        <w:t xml:space="preserve">the expensive prefill over a </w:t>
      </w:r>
      <w:proofErr w:type="gramStart"/>
      <w:r w:rsidRPr="00347840">
        <w:rPr>
          <w:b/>
          <w:bCs/>
        </w:rPr>
        <w:t>long shared</w:t>
      </w:r>
      <w:proofErr w:type="gramEnd"/>
      <w:r w:rsidRPr="00347840">
        <w:rPr>
          <w:b/>
          <w:bCs/>
        </w:rPr>
        <w:t xml:space="preserve"> prefix is redundantly recomputed by each model</w:t>
      </w:r>
      <w:r w:rsidRPr="00347840">
        <w:t xml:space="preserve">, even though they share architecture and context. Prior KV-prefix caching only works </w:t>
      </w:r>
      <w:r w:rsidRPr="00347840">
        <w:rPr>
          <w:i/>
          <w:iCs/>
        </w:rPr>
        <w:t>within</w:t>
      </w:r>
      <w:r w:rsidRPr="00347840">
        <w:t xml:space="preserve"> one model; cross-model KV reuse could slash prefill time (e.g., 40K-token prefill from 4s → 0.08s if reuse were perfect).</w:t>
      </w:r>
      <w:r w:rsidRPr="00347840">
        <w:t xml:space="preserve"> </w:t>
      </w:r>
      <w:r w:rsidRPr="00347840">
        <w:t xml:space="preserve">So the goal is: </w:t>
      </w:r>
      <w:r w:rsidRPr="00347840">
        <w:rPr>
          <w:i/>
          <w:iCs/>
        </w:rPr>
        <w:t>reuse another model’s KV where possible, without wrecking accuracy</w:t>
      </w:r>
      <w:r w:rsidRPr="00347840">
        <w:t>.</w:t>
      </w:r>
    </w:p>
    <w:p w14:paraId="0D159904" w14:textId="77777777" w:rsidR="00347840" w:rsidRPr="00347840" w:rsidRDefault="00347840" w:rsidP="00347840">
      <w:pPr>
        <w:rPr>
          <w:b/>
          <w:bCs/>
        </w:rPr>
      </w:pPr>
      <w:r w:rsidRPr="00347840">
        <w:rPr>
          <w:b/>
          <w:bCs/>
        </w:rPr>
        <w:t xml:space="preserve">Key empirical insights that shape </w:t>
      </w:r>
      <w:proofErr w:type="spellStart"/>
      <w:r w:rsidRPr="00347840">
        <w:rPr>
          <w:b/>
          <w:bCs/>
        </w:rPr>
        <w:t>DroidSpeak’s</w:t>
      </w:r>
      <w:proofErr w:type="spellEnd"/>
      <w:r w:rsidRPr="00347840">
        <w:rPr>
          <w:b/>
          <w:bCs/>
        </w:rPr>
        <w:t xml:space="preserve"> design</w:t>
      </w:r>
    </w:p>
    <w:p w14:paraId="109BD7F7" w14:textId="77777777" w:rsidR="00347840" w:rsidRPr="00347840" w:rsidRDefault="00347840" w:rsidP="00347840">
      <w:proofErr w:type="spellStart"/>
      <w:r w:rsidRPr="00347840">
        <w:t>DroidSpeak</w:t>
      </w:r>
      <w:proofErr w:type="spellEnd"/>
      <w:r w:rsidRPr="00347840">
        <w:t xml:space="preserve"> first runs a careful empirical study of cross-model KV reuse and derives three core insights:</w:t>
      </w:r>
    </w:p>
    <w:p w14:paraId="45B8EA55" w14:textId="715AAA19" w:rsidR="00347840" w:rsidRPr="00347840" w:rsidRDefault="00347840" w:rsidP="00347840">
      <w:pPr>
        <w:numPr>
          <w:ilvl w:val="0"/>
          <w:numId w:val="43"/>
        </w:numPr>
      </w:pPr>
      <w:r w:rsidRPr="00347840">
        <w:rPr>
          <w:b/>
          <w:bCs/>
        </w:rPr>
        <w:t>Insight 1 – Full KV reuse is too aggressive.</w:t>
      </w:r>
      <w:r w:rsidRPr="00347840">
        <w:br/>
        <w:t xml:space="preserve">Directly feeding the </w:t>
      </w:r>
      <w:r w:rsidRPr="00347840">
        <w:rPr>
          <w:i/>
          <w:iCs/>
        </w:rPr>
        <w:t>entire</w:t>
      </w:r>
      <w:r w:rsidRPr="00347840">
        <w:t xml:space="preserve"> KV cache from a sender model into a different receiver model (same architecture, different weights) causes </w:t>
      </w:r>
      <w:r w:rsidRPr="00347840">
        <w:rPr>
          <w:b/>
          <w:bCs/>
        </w:rPr>
        <w:t>huge accuracy loss</w:t>
      </w:r>
      <w:r w:rsidRPr="00347840">
        <w:t xml:space="preserve">—e.g., </w:t>
      </w:r>
      <w:proofErr w:type="spellStart"/>
      <w:r w:rsidRPr="00347840">
        <w:t>HotpotQA</w:t>
      </w:r>
      <w:proofErr w:type="spellEnd"/>
      <w:r w:rsidRPr="00347840">
        <w:t xml:space="preserve"> can lose &gt;50% F1 across many model pairs.</w:t>
      </w:r>
      <w:r w:rsidRPr="00347840">
        <w:t xml:space="preserve"> </w:t>
      </w:r>
      <w:r w:rsidRPr="00347840">
        <w:br/>
        <w:t xml:space="preserve">→ Motivation: we must do </w:t>
      </w:r>
      <w:r w:rsidRPr="00347840">
        <w:rPr>
          <w:b/>
          <w:bCs/>
        </w:rPr>
        <w:t>selective</w:t>
      </w:r>
      <w:r w:rsidRPr="00347840">
        <w:t xml:space="preserve"> reuse, not all-layer reuse.</w:t>
      </w:r>
    </w:p>
    <w:p w14:paraId="6202A348" w14:textId="2F5E801E" w:rsidR="00347840" w:rsidRPr="00347840" w:rsidRDefault="00347840" w:rsidP="00347840">
      <w:pPr>
        <w:numPr>
          <w:ilvl w:val="0"/>
          <w:numId w:val="43"/>
        </w:numPr>
      </w:pPr>
      <w:r w:rsidRPr="00347840">
        <w:rPr>
          <w:b/>
          <w:bCs/>
        </w:rPr>
        <w:t xml:space="preserve">Insight 2 – Only a small subset of layers </w:t>
      </w:r>
      <w:proofErr w:type="gramStart"/>
      <w:r w:rsidRPr="00347840">
        <w:rPr>
          <w:b/>
          <w:bCs/>
        </w:rPr>
        <w:t>are</w:t>
      </w:r>
      <w:proofErr w:type="gramEnd"/>
      <w:r w:rsidRPr="00347840">
        <w:rPr>
          <w:b/>
          <w:bCs/>
        </w:rPr>
        <w:t xml:space="preserve"> “critical”.</w:t>
      </w:r>
      <w:r w:rsidRPr="00347840">
        <w:br/>
        <w:t xml:space="preserve">When they reuse KV </w:t>
      </w:r>
      <w:r w:rsidRPr="00347840">
        <w:rPr>
          <w:i/>
          <w:iCs/>
        </w:rPr>
        <w:t>one layer at a time</w:t>
      </w:r>
      <w:r w:rsidRPr="00347840">
        <w:t xml:space="preserve"> (recompute others), they find only ~11% of layers are highly sensitive (large F1 drop) and the rest can reuse sender KV with little quality loss; these sensitive ones are called </w:t>
      </w:r>
      <w:r w:rsidRPr="00347840">
        <w:rPr>
          <w:b/>
          <w:bCs/>
        </w:rPr>
        <w:t>critical layers</w:t>
      </w:r>
      <w:r w:rsidRPr="00347840">
        <w:t>.</w:t>
      </w:r>
      <w:r w:rsidRPr="00347840">
        <w:t xml:space="preserve"> </w:t>
      </w:r>
      <w:r w:rsidRPr="00347840">
        <w:br/>
        <w:t xml:space="preserve">→ Insight: </w:t>
      </w:r>
      <w:r w:rsidRPr="00347840">
        <w:rPr>
          <w:b/>
          <w:bCs/>
        </w:rPr>
        <w:t>most layers’ KV can be shared safely</w:t>
      </w:r>
      <w:r w:rsidRPr="00347840">
        <w:t xml:space="preserve">; only a small critical subset needs </w:t>
      </w:r>
      <w:proofErr w:type="spellStart"/>
      <w:r w:rsidRPr="00347840">
        <w:t>recomputation</w:t>
      </w:r>
      <w:proofErr w:type="spellEnd"/>
      <w:r w:rsidRPr="00347840">
        <w:t>.</w:t>
      </w:r>
    </w:p>
    <w:p w14:paraId="1A3EEA49" w14:textId="7616A069" w:rsidR="00347840" w:rsidRPr="00347840" w:rsidRDefault="00347840" w:rsidP="00347840">
      <w:pPr>
        <w:numPr>
          <w:ilvl w:val="0"/>
          <w:numId w:val="43"/>
        </w:numPr>
      </w:pPr>
      <w:r w:rsidRPr="00347840">
        <w:rPr>
          <w:b/>
          <w:bCs/>
        </w:rPr>
        <w:t>Insight 3 – Critical layers are stable across inputs.</w:t>
      </w:r>
      <w:r w:rsidRPr="00347840">
        <w:br/>
        <w:t>Layer-wise sensitivity patterns are similar across different examples: for non-critical layers, F1 change is tiny and low-variance; for critical layers, variance and magnitude are large.</w:t>
      </w:r>
      <w:r w:rsidRPr="00347840">
        <w:t xml:space="preserve"> </w:t>
      </w:r>
      <w:r w:rsidRPr="00347840">
        <w:br/>
        <w:t xml:space="preserve">→ Insight: </w:t>
      </w:r>
      <w:r w:rsidRPr="00347840">
        <w:rPr>
          <w:b/>
          <w:bCs/>
        </w:rPr>
        <w:t>critical layers depend mainly on model pair, not on the specific input</w:t>
      </w:r>
      <w:r w:rsidRPr="00347840">
        <w:t>, so you can profile once on a “training” dataset per model pair and then reuse that re-compute configuration in production.</w:t>
      </w:r>
    </w:p>
    <w:p w14:paraId="2615EF27" w14:textId="3BE67754" w:rsidR="00C33811" w:rsidRPr="00C752D2" w:rsidRDefault="00C33811" w:rsidP="00C33811"/>
    <w:sectPr w:rsidR="00C33811" w:rsidRPr="00C752D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667"/>
    <w:multiLevelType w:val="hybridMultilevel"/>
    <w:tmpl w:val="43462D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152983"/>
    <w:multiLevelType w:val="hybridMultilevel"/>
    <w:tmpl w:val="FD684AF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293A96"/>
    <w:multiLevelType w:val="hybridMultilevel"/>
    <w:tmpl w:val="9664011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E0277D"/>
    <w:multiLevelType w:val="hybridMultilevel"/>
    <w:tmpl w:val="288017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7179"/>
    <w:multiLevelType w:val="hybridMultilevel"/>
    <w:tmpl w:val="1AE63D40"/>
    <w:lvl w:ilvl="0" w:tplc="DB42F626">
      <w:numFmt w:val="bullet"/>
      <w:lvlText w:val="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1C4818"/>
    <w:multiLevelType w:val="multilevel"/>
    <w:tmpl w:val="1A7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23FA2"/>
    <w:multiLevelType w:val="hybridMultilevel"/>
    <w:tmpl w:val="A5320C1A"/>
    <w:lvl w:ilvl="0" w:tplc="4C5E3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C33551"/>
    <w:multiLevelType w:val="hybridMultilevel"/>
    <w:tmpl w:val="39D61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0615F3E"/>
    <w:multiLevelType w:val="hybridMultilevel"/>
    <w:tmpl w:val="55AA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A604C"/>
    <w:multiLevelType w:val="multilevel"/>
    <w:tmpl w:val="403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74135"/>
    <w:multiLevelType w:val="hybridMultilevel"/>
    <w:tmpl w:val="883853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8A579EB"/>
    <w:multiLevelType w:val="hybridMultilevel"/>
    <w:tmpl w:val="DF6A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86B7F"/>
    <w:multiLevelType w:val="hybridMultilevel"/>
    <w:tmpl w:val="676AE6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EA661F2"/>
    <w:multiLevelType w:val="multilevel"/>
    <w:tmpl w:val="BE4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B02BC"/>
    <w:multiLevelType w:val="hybridMultilevel"/>
    <w:tmpl w:val="4E8A6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3F90328"/>
    <w:multiLevelType w:val="multilevel"/>
    <w:tmpl w:val="8C5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E34EB"/>
    <w:multiLevelType w:val="multilevel"/>
    <w:tmpl w:val="C2C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42E60"/>
    <w:multiLevelType w:val="hybridMultilevel"/>
    <w:tmpl w:val="867CC8D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BDF07D7"/>
    <w:multiLevelType w:val="multilevel"/>
    <w:tmpl w:val="D31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C1407"/>
    <w:multiLevelType w:val="multilevel"/>
    <w:tmpl w:val="21E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07CD7"/>
    <w:multiLevelType w:val="hybridMultilevel"/>
    <w:tmpl w:val="97FE7DF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0F65316"/>
    <w:multiLevelType w:val="hybridMultilevel"/>
    <w:tmpl w:val="66F892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12E5464"/>
    <w:multiLevelType w:val="multilevel"/>
    <w:tmpl w:val="749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40F8B"/>
    <w:multiLevelType w:val="hybridMultilevel"/>
    <w:tmpl w:val="DBAABF5C"/>
    <w:lvl w:ilvl="0" w:tplc="DB42F626">
      <w:numFmt w:val="bullet"/>
      <w:lvlText w:val=""/>
      <w:lvlJc w:val="left"/>
      <w:pPr>
        <w:ind w:left="430" w:hanging="43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C18037C"/>
    <w:multiLevelType w:val="multilevel"/>
    <w:tmpl w:val="ADE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B304A"/>
    <w:multiLevelType w:val="multilevel"/>
    <w:tmpl w:val="85C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42F31"/>
    <w:multiLevelType w:val="multilevel"/>
    <w:tmpl w:val="346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B6035"/>
    <w:multiLevelType w:val="multilevel"/>
    <w:tmpl w:val="4A5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23466"/>
    <w:multiLevelType w:val="multilevel"/>
    <w:tmpl w:val="D50A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5C157A"/>
    <w:multiLevelType w:val="hybridMultilevel"/>
    <w:tmpl w:val="50D08A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FA63A1E"/>
    <w:multiLevelType w:val="multilevel"/>
    <w:tmpl w:val="A41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332D0"/>
    <w:multiLevelType w:val="hybridMultilevel"/>
    <w:tmpl w:val="7B6A01BC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32B32F5"/>
    <w:multiLevelType w:val="hybridMultilevel"/>
    <w:tmpl w:val="65E6A01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5220B67"/>
    <w:multiLevelType w:val="multilevel"/>
    <w:tmpl w:val="5FC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1226B"/>
    <w:multiLevelType w:val="hybridMultilevel"/>
    <w:tmpl w:val="2CDC6D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96D4EBB"/>
    <w:multiLevelType w:val="hybridMultilevel"/>
    <w:tmpl w:val="68700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9C61CB9"/>
    <w:multiLevelType w:val="hybridMultilevel"/>
    <w:tmpl w:val="2F08A9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A3C5DFA"/>
    <w:multiLevelType w:val="hybridMultilevel"/>
    <w:tmpl w:val="0B6207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39C7797"/>
    <w:multiLevelType w:val="multilevel"/>
    <w:tmpl w:val="372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F0777"/>
    <w:multiLevelType w:val="multilevel"/>
    <w:tmpl w:val="2664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847DA3"/>
    <w:multiLevelType w:val="hybridMultilevel"/>
    <w:tmpl w:val="761226B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A875EE5"/>
    <w:multiLevelType w:val="multilevel"/>
    <w:tmpl w:val="5F02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44F09"/>
    <w:multiLevelType w:val="hybridMultilevel"/>
    <w:tmpl w:val="B44E887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71975107">
    <w:abstractNumId w:val="22"/>
  </w:num>
  <w:num w:numId="2" w16cid:durableId="1667245589">
    <w:abstractNumId w:val="38"/>
  </w:num>
  <w:num w:numId="3" w16cid:durableId="305210461">
    <w:abstractNumId w:val="14"/>
  </w:num>
  <w:num w:numId="4" w16cid:durableId="799762812">
    <w:abstractNumId w:val="1"/>
  </w:num>
  <w:num w:numId="5" w16cid:durableId="2145081330">
    <w:abstractNumId w:val="6"/>
  </w:num>
  <w:num w:numId="6" w16cid:durableId="1710180942">
    <w:abstractNumId w:val="16"/>
  </w:num>
  <w:num w:numId="7" w16cid:durableId="68624110">
    <w:abstractNumId w:val="26"/>
  </w:num>
  <w:num w:numId="8" w16cid:durableId="474026113">
    <w:abstractNumId w:val="28"/>
  </w:num>
  <w:num w:numId="9" w16cid:durableId="2071920768">
    <w:abstractNumId w:val="25"/>
  </w:num>
  <w:num w:numId="10" w16cid:durableId="383020517">
    <w:abstractNumId w:val="24"/>
  </w:num>
  <w:num w:numId="11" w16cid:durableId="1187869272">
    <w:abstractNumId w:val="13"/>
  </w:num>
  <w:num w:numId="12" w16cid:durableId="1782335616">
    <w:abstractNumId w:val="19"/>
  </w:num>
  <w:num w:numId="13" w16cid:durableId="135802379">
    <w:abstractNumId w:val="9"/>
  </w:num>
  <w:num w:numId="14" w16cid:durableId="615522232">
    <w:abstractNumId w:val="0"/>
  </w:num>
  <w:num w:numId="15" w16cid:durableId="532426707">
    <w:abstractNumId w:val="29"/>
  </w:num>
  <w:num w:numId="16" w16cid:durableId="90783952">
    <w:abstractNumId w:val="30"/>
  </w:num>
  <w:num w:numId="17" w16cid:durableId="1354116174">
    <w:abstractNumId w:val="35"/>
  </w:num>
  <w:num w:numId="18" w16cid:durableId="353310795">
    <w:abstractNumId w:val="8"/>
  </w:num>
  <w:num w:numId="19" w16cid:durableId="1463229438">
    <w:abstractNumId w:val="15"/>
  </w:num>
  <w:num w:numId="20" w16cid:durableId="1811703401">
    <w:abstractNumId w:val="11"/>
  </w:num>
  <w:num w:numId="21" w16cid:durableId="425074850">
    <w:abstractNumId w:val="3"/>
  </w:num>
  <w:num w:numId="22" w16cid:durableId="894007611">
    <w:abstractNumId w:val="7"/>
  </w:num>
  <w:num w:numId="23" w16cid:durableId="799959591">
    <w:abstractNumId w:val="40"/>
  </w:num>
  <w:num w:numId="24" w16cid:durableId="794837555">
    <w:abstractNumId w:val="31"/>
  </w:num>
  <w:num w:numId="25" w16cid:durableId="342586837">
    <w:abstractNumId w:val="27"/>
  </w:num>
  <w:num w:numId="26" w16cid:durableId="2039966840">
    <w:abstractNumId w:val="2"/>
  </w:num>
  <w:num w:numId="27" w16cid:durableId="677735887">
    <w:abstractNumId w:val="36"/>
  </w:num>
  <w:num w:numId="28" w16cid:durableId="930043054">
    <w:abstractNumId w:val="23"/>
  </w:num>
  <w:num w:numId="29" w16cid:durableId="983512381">
    <w:abstractNumId w:val="10"/>
  </w:num>
  <w:num w:numId="30" w16cid:durableId="1965312151">
    <w:abstractNumId w:val="4"/>
  </w:num>
  <w:num w:numId="31" w16cid:durableId="1285648769">
    <w:abstractNumId w:val="21"/>
  </w:num>
  <w:num w:numId="32" w16cid:durableId="97219154">
    <w:abstractNumId w:val="20"/>
  </w:num>
  <w:num w:numId="33" w16cid:durableId="1775517264">
    <w:abstractNumId w:val="17"/>
  </w:num>
  <w:num w:numId="34" w16cid:durableId="1497108801">
    <w:abstractNumId w:val="12"/>
  </w:num>
  <w:num w:numId="35" w16cid:durableId="845485843">
    <w:abstractNumId w:val="37"/>
  </w:num>
  <w:num w:numId="36" w16cid:durableId="1647473300">
    <w:abstractNumId w:val="34"/>
  </w:num>
  <w:num w:numId="37" w16cid:durableId="1346009092">
    <w:abstractNumId w:val="42"/>
  </w:num>
  <w:num w:numId="38" w16cid:durableId="375400264">
    <w:abstractNumId w:val="32"/>
  </w:num>
  <w:num w:numId="39" w16cid:durableId="1283534442">
    <w:abstractNumId w:val="41"/>
  </w:num>
  <w:num w:numId="40" w16cid:durableId="238752110">
    <w:abstractNumId w:val="33"/>
  </w:num>
  <w:num w:numId="41" w16cid:durableId="1078555277">
    <w:abstractNumId w:val="18"/>
  </w:num>
  <w:num w:numId="42" w16cid:durableId="1670256473">
    <w:abstractNumId w:val="5"/>
  </w:num>
  <w:num w:numId="43" w16cid:durableId="43806626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7C"/>
    <w:rsid w:val="00010A62"/>
    <w:rsid w:val="00011970"/>
    <w:rsid w:val="00014455"/>
    <w:rsid w:val="000304C9"/>
    <w:rsid w:val="00054801"/>
    <w:rsid w:val="000F5FBF"/>
    <w:rsid w:val="000F6BE4"/>
    <w:rsid w:val="001103E3"/>
    <w:rsid w:val="00133E38"/>
    <w:rsid w:val="00177895"/>
    <w:rsid w:val="00184453"/>
    <w:rsid w:val="001C73E2"/>
    <w:rsid w:val="00204E55"/>
    <w:rsid w:val="002077FD"/>
    <w:rsid w:val="00232F6E"/>
    <w:rsid w:val="00233E12"/>
    <w:rsid w:val="00274CBC"/>
    <w:rsid w:val="00280CA3"/>
    <w:rsid w:val="00347840"/>
    <w:rsid w:val="00383528"/>
    <w:rsid w:val="00393733"/>
    <w:rsid w:val="003A5016"/>
    <w:rsid w:val="00400681"/>
    <w:rsid w:val="0043379D"/>
    <w:rsid w:val="0047247C"/>
    <w:rsid w:val="00484A1F"/>
    <w:rsid w:val="004B74CF"/>
    <w:rsid w:val="004E1F99"/>
    <w:rsid w:val="00582289"/>
    <w:rsid w:val="00595B28"/>
    <w:rsid w:val="00597F2F"/>
    <w:rsid w:val="005A3174"/>
    <w:rsid w:val="005A3E94"/>
    <w:rsid w:val="005A5EBD"/>
    <w:rsid w:val="005B1251"/>
    <w:rsid w:val="005C3B4D"/>
    <w:rsid w:val="006451D3"/>
    <w:rsid w:val="00645DED"/>
    <w:rsid w:val="0067548F"/>
    <w:rsid w:val="00694D25"/>
    <w:rsid w:val="006D2F7C"/>
    <w:rsid w:val="007602CB"/>
    <w:rsid w:val="0079709D"/>
    <w:rsid w:val="007E6F17"/>
    <w:rsid w:val="0082081E"/>
    <w:rsid w:val="008527A7"/>
    <w:rsid w:val="00864A85"/>
    <w:rsid w:val="008F1412"/>
    <w:rsid w:val="00950C87"/>
    <w:rsid w:val="00984016"/>
    <w:rsid w:val="00A03845"/>
    <w:rsid w:val="00A5659F"/>
    <w:rsid w:val="00A81CD4"/>
    <w:rsid w:val="00AD7A55"/>
    <w:rsid w:val="00AE2E93"/>
    <w:rsid w:val="00B03339"/>
    <w:rsid w:val="00BD08B9"/>
    <w:rsid w:val="00BD27F0"/>
    <w:rsid w:val="00BD30CB"/>
    <w:rsid w:val="00C33811"/>
    <w:rsid w:val="00C752D2"/>
    <w:rsid w:val="00CB12CC"/>
    <w:rsid w:val="00CC46C6"/>
    <w:rsid w:val="00D03DA2"/>
    <w:rsid w:val="00D23196"/>
    <w:rsid w:val="00D41C43"/>
    <w:rsid w:val="00D914BD"/>
    <w:rsid w:val="00D96DCB"/>
    <w:rsid w:val="00E4277C"/>
    <w:rsid w:val="00E845DA"/>
    <w:rsid w:val="00E952A1"/>
    <w:rsid w:val="00E96B46"/>
    <w:rsid w:val="00EC2BFB"/>
    <w:rsid w:val="00EE6CF6"/>
    <w:rsid w:val="00F233EC"/>
    <w:rsid w:val="00F326C9"/>
    <w:rsid w:val="00F51C84"/>
    <w:rsid w:val="00F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97F6"/>
  <w15:chartTrackingRefBased/>
  <w15:docId w15:val="{E1850783-02D9-490F-A45B-A57AC4EE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2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7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7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7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2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7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97F2F"/>
  </w:style>
  <w:style w:type="character" w:styleId="Hyperlink">
    <w:name w:val="Hyperlink"/>
    <w:basedOn w:val="DefaultParagraphFont"/>
    <w:uiPriority w:val="99"/>
    <w:unhideWhenUsed/>
    <w:rsid w:val="00597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F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3E1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screenreader-only">
    <w:name w:val="screenreader-only"/>
    <w:basedOn w:val="DefaultParagraphFont"/>
    <w:rsid w:val="00233E12"/>
  </w:style>
  <w:style w:type="character" w:styleId="FollowedHyperlink">
    <w:name w:val="FollowedHyperlink"/>
    <w:basedOn w:val="DefaultParagraphFont"/>
    <w:uiPriority w:val="99"/>
    <w:semiHidden/>
    <w:unhideWhenUsed/>
    <w:rsid w:val="005A3E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rxiv.org/pdf/2411.028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2510.0966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F9267-AFF3-4D0A-8C35-6D4D06AB4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2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Guo</dc:creator>
  <cp:keywords/>
  <dc:description/>
  <cp:lastModifiedBy>Tim Guo</cp:lastModifiedBy>
  <cp:revision>51</cp:revision>
  <cp:lastPrinted>2025-11-08T22:32:00Z</cp:lastPrinted>
  <dcterms:created xsi:type="dcterms:W3CDTF">2025-08-30T04:10:00Z</dcterms:created>
  <dcterms:modified xsi:type="dcterms:W3CDTF">2025-11-21T07:01:00Z</dcterms:modified>
</cp:coreProperties>
</file>