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BA83" w14:textId="113E377F" w:rsidR="00D96DCB" w:rsidRDefault="00597F2F" w:rsidP="000F5FBF">
      <w:pPr>
        <w:pStyle w:val="Title"/>
      </w:pPr>
      <w:r>
        <w:rPr>
          <w:rFonts w:hint="eastAsia"/>
        </w:rPr>
        <w:t>HW</w:t>
      </w:r>
      <w:r w:rsidR="007602CB">
        <w:t>7</w:t>
      </w:r>
    </w:p>
    <w:p w14:paraId="79B56FDE" w14:textId="452732EB" w:rsidR="00597F2F" w:rsidRDefault="000F5FBF" w:rsidP="000F5FBF">
      <w:pPr>
        <w:jc w:val="center"/>
      </w:pPr>
      <w:r>
        <w:t>Tguo67</w:t>
      </w:r>
    </w:p>
    <w:p w14:paraId="154CB4C7" w14:textId="77777777" w:rsidR="00597F2F" w:rsidRDefault="00597F2F"/>
    <w:p w14:paraId="42D70512" w14:textId="6159F82B" w:rsidR="00597F2F" w:rsidRDefault="00597F2F">
      <w:r w:rsidRPr="000F5FBF">
        <w:rPr>
          <w:b/>
          <w:bCs/>
        </w:rPr>
        <w:t>Question(s):</w:t>
      </w:r>
    </w:p>
    <w:p w14:paraId="222BF778" w14:textId="77777777" w:rsidR="007602CB" w:rsidRPr="007602CB" w:rsidRDefault="007602CB" w:rsidP="007602CB">
      <w:r w:rsidRPr="007602CB">
        <w:t>Read the related materials, and answer the following questions:</w:t>
      </w:r>
    </w:p>
    <w:p w14:paraId="0BC17636" w14:textId="77777777" w:rsidR="007602CB" w:rsidRPr="007602CB" w:rsidRDefault="007602CB" w:rsidP="007602CB">
      <w:r w:rsidRPr="007602CB">
        <w:t>1. What are the major features of Dynamo?</w:t>
      </w:r>
    </w:p>
    <w:p w14:paraId="17E0B143" w14:textId="77777777" w:rsidR="007602CB" w:rsidRPr="007602CB" w:rsidRDefault="007602CB" w:rsidP="007602CB">
      <w:r w:rsidRPr="007602CB">
        <w:t>2. How does Dynamo select the best-matched prefill worker?</w:t>
      </w:r>
    </w:p>
    <w:p w14:paraId="21FD214C" w14:textId="77777777" w:rsidR="007602CB" w:rsidRPr="007602CB" w:rsidRDefault="007602CB" w:rsidP="007602CB">
      <w:r w:rsidRPr="007602CB">
        <w:t>3. What are the evaluation workloads and metrics used in Nvidia's study "Beyond the Buzz"?</w:t>
      </w:r>
    </w:p>
    <w:p w14:paraId="06F31ECE" w14:textId="77777777" w:rsidR="007602CB" w:rsidRPr="007602CB" w:rsidRDefault="007602CB" w:rsidP="007602CB">
      <w:r w:rsidRPr="007602CB">
        <w:t>4. What factors are included in the conditional disaggregation of Dynamo? Based on the research results of Nvidia's study, why are these factors considered?</w:t>
      </w:r>
    </w:p>
    <w:p w14:paraId="37F16F2C" w14:textId="77777777" w:rsidR="007602CB" w:rsidRPr="007602CB" w:rsidRDefault="007602CB" w:rsidP="007602CB">
      <w:r w:rsidRPr="007602CB">
        <w:t>5. Critical thinking: Does Nvidia's study completely demonstrate the conditions where P-D disaggregation can be beneficial? What experiments should be added?</w:t>
      </w:r>
    </w:p>
    <w:p w14:paraId="4442B683" w14:textId="77777777" w:rsidR="007602CB" w:rsidRPr="007602CB" w:rsidRDefault="007602CB" w:rsidP="007602CB">
      <w:r w:rsidRPr="007602CB">
        <w:t>Related materials:</w:t>
      </w:r>
    </w:p>
    <w:p w14:paraId="4E609D06" w14:textId="77777777" w:rsidR="007602CB" w:rsidRPr="007602CB" w:rsidRDefault="007602CB" w:rsidP="007602CB">
      <w:r w:rsidRPr="007602CB">
        <w:t>Dynamo official website: </w:t>
      </w:r>
      <w:hyperlink r:id="rId6" w:tgtFrame="_blank" w:history="1">
        <w:r w:rsidRPr="007602CB">
          <w:rPr>
            <w:rStyle w:val="Hyperlink"/>
          </w:rPr>
          <w:t>https://www.nvidia.com/en-us/ai/dynamo/Links to an external site.</w:t>
        </w:r>
      </w:hyperlink>
    </w:p>
    <w:p w14:paraId="6B74DC6C" w14:textId="77777777" w:rsidR="007602CB" w:rsidRPr="007602CB" w:rsidRDefault="007602CB" w:rsidP="007602CB">
      <w:r w:rsidRPr="007602CB">
        <w:t xml:space="preserve">Dynamo </w:t>
      </w:r>
      <w:proofErr w:type="spellStart"/>
      <w:r w:rsidRPr="007602CB">
        <w:t>Git</w:t>
      </w:r>
      <w:proofErr w:type="spellEnd"/>
      <w:r w:rsidRPr="007602CB">
        <w:t xml:space="preserve"> Repo: </w:t>
      </w:r>
      <w:hyperlink r:id="rId7" w:tgtFrame="_blank" w:history="1">
        <w:r w:rsidRPr="007602CB">
          <w:rPr>
            <w:rStyle w:val="Hyperlink"/>
          </w:rPr>
          <w:t>https://github.com/ai-dynam</w:t>
        </w:r>
        <w:r w:rsidRPr="007602CB">
          <w:rPr>
            <w:rStyle w:val="Hyperlink"/>
          </w:rPr>
          <w:t>o</w:t>
        </w:r>
        <w:r w:rsidRPr="007602CB">
          <w:rPr>
            <w:rStyle w:val="Hyperlink"/>
          </w:rPr>
          <w:t>/dynamoLinks to an external site.</w:t>
        </w:r>
      </w:hyperlink>
      <w:r w:rsidRPr="007602CB">
        <w:t> (You may need to check components/backends/vllm/src/dynamo/vllm_prefill_router/__main__.py and lib/</w:t>
      </w:r>
      <w:proofErr w:type="spellStart"/>
      <w:r w:rsidRPr="007602CB">
        <w:t>llm</w:t>
      </w:r>
      <w:proofErr w:type="spellEnd"/>
      <w:r w:rsidRPr="007602CB">
        <w:t>/</w:t>
      </w:r>
      <w:proofErr w:type="spellStart"/>
      <w:r w:rsidRPr="007602CB">
        <w:t>src</w:t>
      </w:r>
      <w:proofErr w:type="spellEnd"/>
      <w:r w:rsidRPr="007602CB">
        <w:t>/disagg_router.rs)</w:t>
      </w:r>
    </w:p>
    <w:p w14:paraId="7D3914FD" w14:textId="77777777" w:rsidR="007602CB" w:rsidRPr="007602CB" w:rsidRDefault="007602CB" w:rsidP="007602CB">
      <w:r w:rsidRPr="007602CB">
        <w:t>Dynamo documentation: </w:t>
      </w:r>
      <w:hyperlink r:id="rId8" w:tgtFrame="_blank" w:history="1">
        <w:r w:rsidRPr="007602CB">
          <w:rPr>
            <w:rStyle w:val="Hyperlink"/>
          </w:rPr>
          <w:t>https://docs.nvidia.com/dynamo/latest/index.htmlLinks to an external site.</w:t>
        </w:r>
      </w:hyperlink>
    </w:p>
    <w:p w14:paraId="11E7348F" w14:textId="77777777" w:rsidR="007602CB" w:rsidRPr="007602CB" w:rsidRDefault="007602CB" w:rsidP="007602CB">
      <w:r w:rsidRPr="007602CB">
        <w:t>Beyond the Buzz paper: </w:t>
      </w:r>
      <w:hyperlink r:id="rId9" w:tgtFrame="_blank" w:history="1">
        <w:r w:rsidRPr="007602CB">
          <w:rPr>
            <w:rStyle w:val="Hyperlink"/>
          </w:rPr>
          <w:t>https://arxiv.org/html/2506.05508v1Links to an external site.</w:t>
        </w:r>
      </w:hyperlink>
    </w:p>
    <w:p w14:paraId="6460EE59" w14:textId="77777777" w:rsidR="00597F2F" w:rsidRPr="006451D3" w:rsidRDefault="00597F2F"/>
    <w:p w14:paraId="6629927C" w14:textId="0713B47C" w:rsidR="006451D3" w:rsidRPr="006451D3" w:rsidRDefault="000F5FBF" w:rsidP="006451D3">
      <w:pPr>
        <w:rPr>
          <w:b/>
          <w:bCs/>
        </w:rPr>
      </w:pPr>
      <w:r w:rsidRPr="000F5FBF">
        <w:rPr>
          <w:b/>
          <w:bCs/>
        </w:rPr>
        <w:t>Answers</w:t>
      </w:r>
      <w:r>
        <w:t>:</w:t>
      </w:r>
    </w:p>
    <w:p w14:paraId="6AE71510" w14:textId="77777777" w:rsidR="00BD27F0" w:rsidRDefault="00BD27F0">
      <w:pPr>
        <w:rPr>
          <w:b/>
          <w:bCs/>
        </w:rPr>
      </w:pPr>
    </w:p>
    <w:p w14:paraId="7C02C673" w14:textId="3D394AC9" w:rsidR="00F233EC" w:rsidRDefault="00D03DA2" w:rsidP="00F233EC">
      <w:pPr>
        <w:rPr>
          <w:b/>
          <w:bCs/>
        </w:rPr>
      </w:pPr>
      <w:r w:rsidRPr="00D03DA2">
        <w:rPr>
          <w:b/>
          <w:bCs/>
        </w:rPr>
        <w:t>Major Dynamo features</w:t>
      </w:r>
      <w:r w:rsidR="00F233EC">
        <w:rPr>
          <w:rFonts w:hint="eastAsia"/>
          <w:b/>
          <w:bCs/>
        </w:rPr>
        <w:t>:</w:t>
      </w:r>
    </w:p>
    <w:p w14:paraId="133D771C" w14:textId="09A42F59" w:rsidR="00F233EC" w:rsidRDefault="00BD08B9" w:rsidP="00F233EC">
      <w:r w:rsidRPr="00BD08B9">
        <w:t>Disaggregated prefill &amp; decode (P-D) serving, with</w:t>
      </w:r>
      <w:r w:rsidRPr="00D03DA2">
        <w:t xml:space="preserve"> conditional disaggregation</w:t>
      </w:r>
      <w:r w:rsidRPr="00BD08B9">
        <w:t>, KV-aware request routing, dynamic GPU scheduling/planners, and multi-engine support (</w:t>
      </w:r>
      <w:proofErr w:type="spellStart"/>
      <w:r w:rsidRPr="00BD08B9">
        <w:t>vLLM</w:t>
      </w:r>
      <w:proofErr w:type="spellEnd"/>
      <w:r w:rsidRPr="00BD08B9">
        <w:t>/</w:t>
      </w:r>
      <w:proofErr w:type="spellStart"/>
      <w:r w:rsidRPr="00BD08B9">
        <w:t>SGLang</w:t>
      </w:r>
      <w:proofErr w:type="spellEnd"/>
      <w:r w:rsidRPr="00BD08B9">
        <w:t>/</w:t>
      </w:r>
      <w:proofErr w:type="spellStart"/>
      <w:r w:rsidRPr="00BD08B9">
        <w:t>TensorRT</w:t>
      </w:r>
      <w:proofErr w:type="spellEnd"/>
      <w:r w:rsidRPr="00BD08B9">
        <w:t>-LLM). Also: accelerated KV transfer via NIXL, KV cache offloading/tiering (KVBM), request migration/HA router, and multi-node deployments</w:t>
      </w:r>
      <w:r w:rsidR="00F51C84">
        <w:t>.</w:t>
      </w:r>
    </w:p>
    <w:p w14:paraId="2A17686F" w14:textId="77777777" w:rsidR="00F51C84" w:rsidRDefault="00F51C84" w:rsidP="00F233EC">
      <w:pPr>
        <w:rPr>
          <w:rFonts w:hint="eastAsia"/>
        </w:rPr>
      </w:pPr>
    </w:p>
    <w:p w14:paraId="380F2F8F" w14:textId="5D9C67C0" w:rsidR="00F233EC" w:rsidRPr="005B1251" w:rsidRDefault="00133E38" w:rsidP="00F233EC">
      <w:pPr>
        <w:rPr>
          <w:b/>
          <w:bCs/>
        </w:rPr>
      </w:pPr>
      <w:r w:rsidRPr="00133E38">
        <w:rPr>
          <w:b/>
          <w:bCs/>
        </w:rPr>
        <w:t>How Dynamo picks the “best-matched” prefill worker</w:t>
      </w:r>
      <w:r w:rsidR="00F233EC" w:rsidRPr="005B1251">
        <w:rPr>
          <w:b/>
          <w:bCs/>
        </w:rPr>
        <w:t>:</w:t>
      </w:r>
    </w:p>
    <w:p w14:paraId="57660D73" w14:textId="55675A12" w:rsidR="00F233EC" w:rsidRDefault="00133E38" w:rsidP="00F233EC">
      <w:r w:rsidRPr="00133E38">
        <w:t>With KV-aware routing, engines publish their KV-block metadata</w:t>
      </w:r>
      <w:r>
        <w:t xml:space="preserve">, </w:t>
      </w:r>
      <w:r w:rsidRPr="00133E38">
        <w:t>the router scores candidate workers by prefix/KV overlap</w:t>
      </w:r>
      <w:r>
        <w:t>.</w:t>
      </w:r>
      <w:r w:rsidRPr="00133E38">
        <w:t xml:space="preserve"> while also considering load, then routes to the worker with the highest score. If KV routing is off, it can fall back to round-robin/random.</w:t>
      </w:r>
    </w:p>
    <w:p w14:paraId="5A31B22B" w14:textId="77777777" w:rsidR="00133E38" w:rsidRDefault="00133E38" w:rsidP="00F233EC"/>
    <w:p w14:paraId="011EE732" w14:textId="166016D5" w:rsidR="00F233EC" w:rsidRPr="005A3E94" w:rsidRDefault="005A3E94" w:rsidP="00F233EC">
      <w:pPr>
        <w:rPr>
          <w:b/>
          <w:bCs/>
        </w:rPr>
      </w:pPr>
      <w:r w:rsidRPr="005A3E94">
        <w:rPr>
          <w:b/>
          <w:bCs/>
        </w:rPr>
        <w:t>T</w:t>
      </w:r>
      <w:r w:rsidRPr="007602CB">
        <w:rPr>
          <w:b/>
          <w:bCs/>
        </w:rPr>
        <w:t>he evaluation workloads and metrics used in Nvidia's study "Beyond the Buzz"</w:t>
      </w:r>
      <w:r w:rsidR="00F233EC" w:rsidRPr="005A3E94">
        <w:rPr>
          <w:b/>
          <w:bCs/>
        </w:rPr>
        <w:t>:</w:t>
      </w:r>
    </w:p>
    <w:p w14:paraId="3CBBA02B" w14:textId="4862E10A" w:rsidR="005A3E94" w:rsidRPr="005A3E94" w:rsidRDefault="005A3E94" w:rsidP="005A3E94">
      <w:r w:rsidRPr="005A3E94">
        <w:rPr>
          <w:b/>
          <w:bCs/>
        </w:rPr>
        <w:t>Models/workloads:</w:t>
      </w:r>
      <w:r w:rsidRPr="005A3E94">
        <w:t xml:space="preserve"> DeepSeek-R1 and Llama-3.1-70B (plus Llama 8B/70B/405B sensitivity), explored across traffic patterns (varying input sequence length ISL and output sequence length OSL) and latency targets</w:t>
      </w:r>
      <w:r>
        <w:t>,</w:t>
      </w:r>
      <w:r w:rsidRPr="005A3E94">
        <w:t xml:space="preserve"> sensitivity to </w:t>
      </w:r>
      <w:proofErr w:type="spellStart"/>
      <w:r w:rsidRPr="005A3E94">
        <w:t>NVLink</w:t>
      </w:r>
      <w:proofErr w:type="spellEnd"/>
      <w:r w:rsidRPr="005A3E94">
        <w:t xml:space="preserve"> domain size and parallelism mixes (TP/EP/PP/CPP/TEP). Evaluations are produced by a datacenter-scale GPU inference simulator targeting modern Blackwell systems (FP4).</w:t>
      </w:r>
    </w:p>
    <w:p w14:paraId="04FC5A9B" w14:textId="39C5FB1C" w:rsidR="005A3E94" w:rsidRPr="005A3E94" w:rsidRDefault="005A3E94" w:rsidP="005A3E94">
      <w:r w:rsidRPr="005A3E94">
        <w:rPr>
          <w:b/>
          <w:bCs/>
        </w:rPr>
        <w:t>Metrics:</w:t>
      </w:r>
      <w:r w:rsidRPr="005A3E94">
        <w:t xml:space="preserve"> throughput vs. interactivity Pareto frontier; FTL/TTFT (first-token), TTL/ITL (per-token), tokens/s/user; they rate-match </w:t>
      </w:r>
      <w:proofErr w:type="spellStart"/>
      <w:proofErr w:type="gramStart"/>
      <w:r w:rsidRPr="005A3E94">
        <w:t>prefill:decode</w:t>
      </w:r>
      <w:proofErr w:type="spellEnd"/>
      <w:proofErr w:type="gramEnd"/>
      <w:r w:rsidRPr="005A3E94">
        <w:t xml:space="preserve"> capacity subject to FTL/TTL constraints. </w:t>
      </w:r>
    </w:p>
    <w:p w14:paraId="0430EE8E" w14:textId="77777777" w:rsidR="00011970" w:rsidRPr="005A3E94" w:rsidRDefault="00011970" w:rsidP="00F233EC"/>
    <w:p w14:paraId="5B3382B2" w14:textId="3B53BBA1" w:rsidR="00F233EC" w:rsidRPr="00694D25" w:rsidRDefault="005A3E94" w:rsidP="00F233EC">
      <w:pPr>
        <w:rPr>
          <w:b/>
          <w:bCs/>
        </w:rPr>
      </w:pPr>
      <w:r w:rsidRPr="005A3E94">
        <w:rPr>
          <w:b/>
          <w:bCs/>
        </w:rPr>
        <w:lastRenderedPageBreak/>
        <w:t>What’s in Dynamo’s conditional disaggregation, and why</w:t>
      </w:r>
      <w:r w:rsidR="00F233EC" w:rsidRPr="00694D25">
        <w:rPr>
          <w:b/>
          <w:bCs/>
        </w:rPr>
        <w:t>:</w:t>
      </w:r>
    </w:p>
    <w:p w14:paraId="3EF253DE" w14:textId="2A4B4F8F" w:rsidR="005A3E94" w:rsidRPr="005A3E94" w:rsidRDefault="005A3E94" w:rsidP="005A3E94">
      <w:r w:rsidRPr="005A3E94">
        <w:rPr>
          <w:b/>
          <w:bCs/>
        </w:rPr>
        <w:t>Heuristics:</w:t>
      </w:r>
      <w:r w:rsidRPr="005A3E94">
        <w:t xml:space="preserve"> (a) Local prefill length threshold (max-local-prefill-length)—short prompts are prefilled locally; (b) Remote prefill queue depth threshold—if the global prefill queue is long, prefer local prefill to avoid extra waiting. The queue itself is a NATS stream; prefill workers pull and process remote requests.</w:t>
      </w:r>
    </w:p>
    <w:p w14:paraId="7188359A" w14:textId="0BA483D9" w:rsidR="005A3E94" w:rsidRPr="005A3E94" w:rsidRDefault="005A3E94" w:rsidP="005A3E94">
      <w:r w:rsidRPr="005A3E94">
        <w:rPr>
          <w:b/>
          <w:bCs/>
        </w:rPr>
        <w:t>Why these factors:</w:t>
      </w:r>
      <w:r w:rsidRPr="005A3E94">
        <w:t xml:space="preserve"> Nvidia’s study finds P-D shines for prefill-heavy traffic and under designs that keep prefill TTFT low while rate-matching decode capacity</w:t>
      </w:r>
      <w:r>
        <w:t>. W</w:t>
      </w:r>
      <w:r w:rsidRPr="005A3E94">
        <w:t>hen prompts are short or prefill is backlogged, remote prefill can add overhead/queuing, eroding benefits</w:t>
      </w:r>
      <w:r w:rsidRPr="005A3E94">
        <w:rPr>
          <w:rFonts w:ascii="DengXian" w:eastAsia="DengXian" w:hAnsi="DengXian" w:cs="DengXian" w:hint="eastAsia"/>
        </w:rPr>
        <w:t>—</w:t>
      </w:r>
      <w:r w:rsidRPr="005A3E94">
        <w:t>hence the length/queue conditions</w:t>
      </w:r>
    </w:p>
    <w:p w14:paraId="295E2FBD" w14:textId="77777777" w:rsidR="000F5FBF" w:rsidRPr="005A3E94" w:rsidRDefault="000F5FBF"/>
    <w:p w14:paraId="44A4D8EF" w14:textId="3E78452C" w:rsidR="000F5FBF" w:rsidRPr="00A03845" w:rsidRDefault="004B74CF">
      <w:pPr>
        <w:rPr>
          <w:b/>
          <w:bCs/>
        </w:rPr>
      </w:pPr>
      <w:r w:rsidRPr="007602CB">
        <w:rPr>
          <w:b/>
          <w:bCs/>
        </w:rPr>
        <w:t xml:space="preserve">Critical thinking: Does Nvidia's study completely demonstrate the conditions where P-D disaggregation can be beneficial? What experiments should be </w:t>
      </w:r>
      <w:proofErr w:type="gramStart"/>
      <w:r w:rsidRPr="007602CB">
        <w:rPr>
          <w:b/>
          <w:bCs/>
        </w:rPr>
        <w:t>added?</w:t>
      </w:r>
      <w:r w:rsidR="00A03845" w:rsidRPr="00A03845">
        <w:rPr>
          <w:b/>
          <w:bCs/>
        </w:rPr>
        <w:t>:</w:t>
      </w:r>
      <w:proofErr w:type="gramEnd"/>
    </w:p>
    <w:p w14:paraId="6DAC3F28" w14:textId="4AF2039B" w:rsidR="00A03845" w:rsidRDefault="004B74CF" w:rsidP="004B74CF">
      <w:r w:rsidRPr="004B74CF">
        <w:t>It’s simulation-driven (explicitly), with assumptions like immediate, overlapped KV transfer; real clusters face NIC/</w:t>
      </w:r>
      <w:proofErr w:type="spellStart"/>
      <w:r w:rsidRPr="004B74CF">
        <w:t>NVLink</w:t>
      </w:r>
      <w:proofErr w:type="spellEnd"/>
      <w:r w:rsidRPr="004B74CF">
        <w:t xml:space="preserve"> contention, queueing jitter, failures, and cache-reuse skew.</w:t>
      </w:r>
      <w:r>
        <w:t xml:space="preserve"> </w:t>
      </w:r>
      <w:proofErr w:type="gramStart"/>
      <w:r>
        <w:t>So</w:t>
      </w:r>
      <w:proofErr w:type="gramEnd"/>
      <w:r>
        <w:t xml:space="preserve"> there is still room for the improvements. </w:t>
      </w:r>
    </w:p>
    <w:p w14:paraId="138F2069" w14:textId="77777777" w:rsidR="004B74CF" w:rsidRDefault="004B74CF" w:rsidP="004B74CF"/>
    <w:p w14:paraId="147FC697" w14:textId="73CFF171" w:rsidR="004B74CF" w:rsidRPr="00597F2F" w:rsidRDefault="004B74CF" w:rsidP="004B74CF">
      <w:r>
        <w:t xml:space="preserve">Some experiments like heavy KV transfer or </w:t>
      </w:r>
      <w:r w:rsidRPr="004B74CF">
        <w:t>straggler</w:t>
      </w:r>
      <w:r>
        <w:t xml:space="preserve"> related events can be helpful. </w:t>
      </w:r>
    </w:p>
    <w:sectPr w:rsidR="004B74CF" w:rsidRPr="00597F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667"/>
    <w:multiLevelType w:val="hybridMultilevel"/>
    <w:tmpl w:val="43462D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152983"/>
    <w:multiLevelType w:val="hybridMultilevel"/>
    <w:tmpl w:val="FD684AF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A23FA2"/>
    <w:multiLevelType w:val="hybridMultilevel"/>
    <w:tmpl w:val="A5320C1A"/>
    <w:lvl w:ilvl="0" w:tplc="4C5E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DA604C"/>
    <w:multiLevelType w:val="multilevel"/>
    <w:tmpl w:val="403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61F2"/>
    <w:multiLevelType w:val="multilevel"/>
    <w:tmpl w:val="BE4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B02BC"/>
    <w:multiLevelType w:val="hybridMultilevel"/>
    <w:tmpl w:val="4E8A66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45E34EB"/>
    <w:multiLevelType w:val="multilevel"/>
    <w:tmpl w:val="C2C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C1407"/>
    <w:multiLevelType w:val="multilevel"/>
    <w:tmpl w:val="21EC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E5464"/>
    <w:multiLevelType w:val="multilevel"/>
    <w:tmpl w:val="749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8037C"/>
    <w:multiLevelType w:val="multilevel"/>
    <w:tmpl w:val="ADE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B304A"/>
    <w:multiLevelType w:val="multilevel"/>
    <w:tmpl w:val="85C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42F31"/>
    <w:multiLevelType w:val="multilevel"/>
    <w:tmpl w:val="346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23466"/>
    <w:multiLevelType w:val="multilevel"/>
    <w:tmpl w:val="D50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C157A"/>
    <w:multiLevelType w:val="hybridMultilevel"/>
    <w:tmpl w:val="50D08A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39C7797"/>
    <w:multiLevelType w:val="multilevel"/>
    <w:tmpl w:val="372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75107">
    <w:abstractNumId w:val="8"/>
  </w:num>
  <w:num w:numId="2" w16cid:durableId="1667245589">
    <w:abstractNumId w:val="14"/>
  </w:num>
  <w:num w:numId="3" w16cid:durableId="305210461">
    <w:abstractNumId w:val="5"/>
  </w:num>
  <w:num w:numId="4" w16cid:durableId="799762812">
    <w:abstractNumId w:val="1"/>
  </w:num>
  <w:num w:numId="5" w16cid:durableId="2145081330">
    <w:abstractNumId w:val="2"/>
  </w:num>
  <w:num w:numId="6" w16cid:durableId="1710180942">
    <w:abstractNumId w:val="6"/>
  </w:num>
  <w:num w:numId="7" w16cid:durableId="68624110">
    <w:abstractNumId w:val="11"/>
  </w:num>
  <w:num w:numId="8" w16cid:durableId="474026113">
    <w:abstractNumId w:val="12"/>
  </w:num>
  <w:num w:numId="9" w16cid:durableId="2071920768">
    <w:abstractNumId w:val="10"/>
  </w:num>
  <w:num w:numId="10" w16cid:durableId="383020517">
    <w:abstractNumId w:val="9"/>
  </w:num>
  <w:num w:numId="11" w16cid:durableId="1187869272">
    <w:abstractNumId w:val="4"/>
  </w:num>
  <w:num w:numId="12" w16cid:durableId="1782335616">
    <w:abstractNumId w:val="7"/>
  </w:num>
  <w:num w:numId="13" w16cid:durableId="135802379">
    <w:abstractNumId w:val="3"/>
  </w:num>
  <w:num w:numId="14" w16cid:durableId="615522232">
    <w:abstractNumId w:val="0"/>
  </w:num>
  <w:num w:numId="15" w16cid:durableId="5324267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7C"/>
    <w:rsid w:val="00011970"/>
    <w:rsid w:val="000304C9"/>
    <w:rsid w:val="00054801"/>
    <w:rsid w:val="000F5FBF"/>
    <w:rsid w:val="000F6BE4"/>
    <w:rsid w:val="001103E3"/>
    <w:rsid w:val="00133E38"/>
    <w:rsid w:val="00177895"/>
    <w:rsid w:val="00184453"/>
    <w:rsid w:val="001C73E2"/>
    <w:rsid w:val="00204E55"/>
    <w:rsid w:val="00232F6E"/>
    <w:rsid w:val="00233E12"/>
    <w:rsid w:val="00280CA3"/>
    <w:rsid w:val="00383528"/>
    <w:rsid w:val="00393733"/>
    <w:rsid w:val="003A5016"/>
    <w:rsid w:val="00400681"/>
    <w:rsid w:val="0043379D"/>
    <w:rsid w:val="00484A1F"/>
    <w:rsid w:val="004B74CF"/>
    <w:rsid w:val="004E1F99"/>
    <w:rsid w:val="00582289"/>
    <w:rsid w:val="00595B28"/>
    <w:rsid w:val="00597F2F"/>
    <w:rsid w:val="005A3E94"/>
    <w:rsid w:val="005A5EBD"/>
    <w:rsid w:val="005B1251"/>
    <w:rsid w:val="005C3B4D"/>
    <w:rsid w:val="006451D3"/>
    <w:rsid w:val="00645DED"/>
    <w:rsid w:val="00694D25"/>
    <w:rsid w:val="006D2F7C"/>
    <w:rsid w:val="007602CB"/>
    <w:rsid w:val="008527A7"/>
    <w:rsid w:val="00864A85"/>
    <w:rsid w:val="008F1412"/>
    <w:rsid w:val="00950C87"/>
    <w:rsid w:val="00984016"/>
    <w:rsid w:val="00A03845"/>
    <w:rsid w:val="00A81CD4"/>
    <w:rsid w:val="00AD7A55"/>
    <w:rsid w:val="00B03339"/>
    <w:rsid w:val="00BD08B9"/>
    <w:rsid w:val="00BD27F0"/>
    <w:rsid w:val="00D03DA2"/>
    <w:rsid w:val="00D41C43"/>
    <w:rsid w:val="00D914BD"/>
    <w:rsid w:val="00D96DCB"/>
    <w:rsid w:val="00E4277C"/>
    <w:rsid w:val="00E952A1"/>
    <w:rsid w:val="00EC2BFB"/>
    <w:rsid w:val="00EE6CF6"/>
    <w:rsid w:val="00F233EC"/>
    <w:rsid w:val="00F51C84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97F6"/>
  <w15:chartTrackingRefBased/>
  <w15:docId w15:val="{E1850783-02D9-490F-A45B-A57AC4E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7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7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7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7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27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7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97F2F"/>
  </w:style>
  <w:style w:type="character" w:styleId="Hyperlink">
    <w:name w:val="Hyperlink"/>
    <w:basedOn w:val="DefaultParagraphFont"/>
    <w:uiPriority w:val="99"/>
    <w:unhideWhenUsed/>
    <w:rsid w:val="0059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3E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creenreader-only">
    <w:name w:val="screenreader-only"/>
    <w:basedOn w:val="DefaultParagraphFont"/>
    <w:rsid w:val="00233E12"/>
  </w:style>
  <w:style w:type="character" w:styleId="FollowedHyperlink">
    <w:name w:val="FollowedHyperlink"/>
    <w:basedOn w:val="DefaultParagraphFont"/>
    <w:uiPriority w:val="99"/>
    <w:semiHidden/>
    <w:unhideWhenUsed/>
    <w:rsid w:val="005A3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dynamo/latest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i-dynamo/dynam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vidia.com/en-us/ai/dynam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html/2506.05508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9267-AFF3-4D0A-8C35-6D4D06AB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Guo</dc:creator>
  <cp:keywords/>
  <dc:description/>
  <cp:lastModifiedBy>Tim Guo</cp:lastModifiedBy>
  <cp:revision>35</cp:revision>
  <cp:lastPrinted>2025-09-27T22:06:00Z</cp:lastPrinted>
  <dcterms:created xsi:type="dcterms:W3CDTF">2025-08-30T04:10:00Z</dcterms:created>
  <dcterms:modified xsi:type="dcterms:W3CDTF">2025-10-04T23:06:00Z</dcterms:modified>
</cp:coreProperties>
</file>