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9BA83" w14:textId="3F5E99C4" w:rsidR="00D96DCB" w:rsidRDefault="00597F2F" w:rsidP="000F5FBF">
      <w:pPr>
        <w:pStyle w:val="Title"/>
      </w:pPr>
      <w:r>
        <w:rPr>
          <w:rFonts w:hint="eastAsia"/>
        </w:rPr>
        <w:t>HW</w:t>
      </w:r>
      <w:r w:rsidR="005A3174">
        <w:t>9</w:t>
      </w:r>
    </w:p>
    <w:p w14:paraId="79B56FDE" w14:textId="452732EB" w:rsidR="00597F2F" w:rsidRDefault="000F5FBF" w:rsidP="000F5FBF">
      <w:pPr>
        <w:jc w:val="center"/>
      </w:pPr>
      <w:r>
        <w:t>Tguo67</w:t>
      </w:r>
    </w:p>
    <w:p w14:paraId="154CB4C7" w14:textId="77777777" w:rsidR="00597F2F" w:rsidRDefault="00597F2F"/>
    <w:p w14:paraId="42D70512" w14:textId="6159F82B" w:rsidR="00597F2F" w:rsidRDefault="00597F2F">
      <w:r w:rsidRPr="000F5FBF">
        <w:rPr>
          <w:b/>
          <w:bCs/>
        </w:rPr>
        <w:t>Question(s):</w:t>
      </w:r>
    </w:p>
    <w:p w14:paraId="00440019" w14:textId="77777777" w:rsidR="0067548F" w:rsidRPr="0067548F" w:rsidRDefault="0067548F" w:rsidP="0067548F">
      <w:r w:rsidRPr="0067548F">
        <w:t>Read the related materials, and answer the following questions:</w:t>
      </w:r>
    </w:p>
    <w:p w14:paraId="4BC47C26" w14:textId="77777777" w:rsidR="0067548F" w:rsidRPr="0067548F" w:rsidRDefault="0067548F" w:rsidP="0067548F">
      <w:r w:rsidRPr="0067548F">
        <w:t>1. Why are W4A16, W4A4, and W8A8 not efficient?</w:t>
      </w:r>
    </w:p>
    <w:p w14:paraId="4BDB9912" w14:textId="77777777" w:rsidR="0067548F" w:rsidRPr="0067548F" w:rsidRDefault="0067548F" w:rsidP="0067548F">
      <w:r w:rsidRPr="0067548F">
        <w:t xml:space="preserve">2. How does </w:t>
      </w:r>
      <w:proofErr w:type="spellStart"/>
      <w:r w:rsidRPr="0067548F">
        <w:t>QServe</w:t>
      </w:r>
      <w:proofErr w:type="spellEnd"/>
      <w:r w:rsidRPr="0067548F">
        <w:t xml:space="preserve"> mitigate the cost of dequantization? You may answer from both QoQ quantization and </w:t>
      </w:r>
      <w:proofErr w:type="spellStart"/>
      <w:r w:rsidRPr="0067548F">
        <w:t>QServe</w:t>
      </w:r>
      <w:proofErr w:type="spellEnd"/>
      <w:r w:rsidRPr="0067548F">
        <w:t xml:space="preserve"> system.</w:t>
      </w:r>
    </w:p>
    <w:p w14:paraId="428C128B" w14:textId="77777777" w:rsidR="0067548F" w:rsidRPr="0067548F" w:rsidRDefault="0067548F" w:rsidP="0067548F">
      <w:r w:rsidRPr="0067548F">
        <w:t>3. How does COMET make one step forward in W4A4KV4 serving?</w:t>
      </w:r>
    </w:p>
    <w:p w14:paraId="12B03185" w14:textId="77777777" w:rsidR="0067548F" w:rsidRPr="0067548F" w:rsidRDefault="0067548F" w:rsidP="0067548F">
      <w:r w:rsidRPr="0067548F">
        <w:t> </w:t>
      </w:r>
    </w:p>
    <w:p w14:paraId="0C6878B0" w14:textId="77777777" w:rsidR="0067548F" w:rsidRPr="0067548F" w:rsidRDefault="0067548F" w:rsidP="0067548F">
      <w:r w:rsidRPr="0067548F">
        <w:t>Related materials:</w:t>
      </w:r>
    </w:p>
    <w:p w14:paraId="1EEAA259" w14:textId="77777777" w:rsidR="0067548F" w:rsidRPr="0067548F" w:rsidRDefault="0067548F" w:rsidP="0067548F">
      <w:proofErr w:type="spellStart"/>
      <w:r w:rsidRPr="0067548F">
        <w:t>QServe</w:t>
      </w:r>
      <w:proofErr w:type="spellEnd"/>
      <w:r w:rsidRPr="0067548F">
        <w:t xml:space="preserve"> paper: </w:t>
      </w:r>
      <w:hyperlink r:id="rId6" w:tgtFrame="_blank" w:history="1">
        <w:r w:rsidRPr="0067548F">
          <w:rPr>
            <w:rStyle w:val="Hyperlink"/>
          </w:rPr>
          <w:t>https://arxiv.org/pdf/2405.04532Links to an external site.</w:t>
        </w:r>
      </w:hyperlink>
    </w:p>
    <w:p w14:paraId="2A6302D4" w14:textId="77777777" w:rsidR="0067548F" w:rsidRPr="0067548F" w:rsidRDefault="0067548F" w:rsidP="0067548F">
      <w:r w:rsidRPr="0067548F">
        <w:t>COMET paper: </w:t>
      </w:r>
      <w:hyperlink r:id="rId7" w:tgtFrame="_blank" w:history="1">
        <w:r w:rsidRPr="0067548F">
          <w:rPr>
            <w:rStyle w:val="Hyperlink"/>
          </w:rPr>
          <w:t>https://dl.acm.org/doi/pdf/10.1145/3676641.3716252Links to an external site.</w:t>
        </w:r>
      </w:hyperlink>
    </w:p>
    <w:p w14:paraId="63D5CB7E" w14:textId="77777777" w:rsidR="0067548F" w:rsidRDefault="0067548F" w:rsidP="006451D3">
      <w:pPr>
        <w:rPr>
          <w:b/>
          <w:bCs/>
        </w:rPr>
      </w:pPr>
    </w:p>
    <w:p w14:paraId="6629927C" w14:textId="4572E55C" w:rsidR="006451D3" w:rsidRPr="006451D3" w:rsidRDefault="000F5FBF" w:rsidP="006451D3">
      <w:pPr>
        <w:rPr>
          <w:b/>
          <w:bCs/>
        </w:rPr>
      </w:pPr>
      <w:r w:rsidRPr="000F5FBF">
        <w:rPr>
          <w:b/>
          <w:bCs/>
        </w:rPr>
        <w:t>Answers</w:t>
      </w:r>
      <w:r>
        <w:t>:</w:t>
      </w:r>
    </w:p>
    <w:p w14:paraId="6AE71510" w14:textId="77777777" w:rsidR="00BD27F0" w:rsidRDefault="00BD27F0">
      <w:pPr>
        <w:rPr>
          <w:b/>
          <w:bCs/>
        </w:rPr>
      </w:pPr>
    </w:p>
    <w:p w14:paraId="09C96846" w14:textId="14AB203A" w:rsidR="00F326C9" w:rsidRPr="0067548F" w:rsidRDefault="00F326C9" w:rsidP="00F233EC">
      <w:pPr>
        <w:rPr>
          <w:b/>
          <w:bCs/>
        </w:rPr>
      </w:pPr>
      <w:r w:rsidRPr="0067548F">
        <w:rPr>
          <w:b/>
          <w:bCs/>
        </w:rPr>
        <w:t xml:space="preserve">1. </w:t>
      </w:r>
      <w:r w:rsidR="0067548F" w:rsidRPr="0067548F">
        <w:rPr>
          <w:b/>
          <w:bCs/>
        </w:rPr>
        <w:t>Why are W4A16, W4A4, and W8A8 not efficient</w:t>
      </w:r>
      <w:r w:rsidRPr="0067548F">
        <w:rPr>
          <w:b/>
          <w:bCs/>
        </w:rPr>
        <w:t>?</w:t>
      </w:r>
    </w:p>
    <w:p w14:paraId="27161C28" w14:textId="77777777" w:rsidR="00F326C9" w:rsidRDefault="00F326C9" w:rsidP="00F233EC">
      <w:pPr>
        <w:rPr>
          <w:b/>
          <w:bCs/>
        </w:rPr>
      </w:pPr>
    </w:p>
    <w:p w14:paraId="15B77B64" w14:textId="1B47AA9B" w:rsidR="00F326C9" w:rsidRPr="0067548F" w:rsidRDefault="0067548F" w:rsidP="0067548F">
      <w:pPr>
        <w:pStyle w:val="ListParagraph"/>
        <w:numPr>
          <w:ilvl w:val="0"/>
          <w:numId w:val="23"/>
        </w:numPr>
      </w:pPr>
      <w:r w:rsidRPr="0067548F">
        <w:t>W4A16 (weight-only INT4, FP16 acts): Current GPU kernels must dequantize weights/partial-sums inside the GEMM main loop, pushing a lot of work onto slow CUDA cores instead of tensor cores</w:t>
      </w:r>
      <w:r w:rsidRPr="0067548F">
        <w:t xml:space="preserve"> and </w:t>
      </w:r>
      <w:r w:rsidRPr="0067548F">
        <w:t xml:space="preserve">this </w:t>
      </w:r>
      <w:proofErr w:type="spellStart"/>
      <w:r w:rsidRPr="0067548F">
        <w:t>dequant</w:t>
      </w:r>
      <w:proofErr w:type="spellEnd"/>
      <w:r w:rsidRPr="0067548F">
        <w:t xml:space="preserve"> work dominates runtime</w:t>
      </w:r>
    </w:p>
    <w:p w14:paraId="5AD1CF83" w14:textId="7C5B3602" w:rsidR="0067548F" w:rsidRPr="0067548F" w:rsidRDefault="0067548F" w:rsidP="0067548F">
      <w:pPr>
        <w:pStyle w:val="ListParagraph"/>
        <w:numPr>
          <w:ilvl w:val="0"/>
          <w:numId w:val="23"/>
        </w:numPr>
      </w:pPr>
      <w:r w:rsidRPr="0067548F">
        <w:t>W4A4 (both INT4): State-of-the-art W4A4 serving (e.g., Atom) also performs main-loop dequantization and extra register traffic, leading to 20–90% runtime overhead</w:t>
      </w:r>
      <w:r w:rsidRPr="0067548F">
        <w:t>,</w:t>
      </w:r>
      <w:r w:rsidRPr="0067548F">
        <w:t xml:space="preserve"> again the loop is CUDA-core bound rather than tensor-core bound</w:t>
      </w:r>
    </w:p>
    <w:p w14:paraId="7A1A966D" w14:textId="34CE24C4" w:rsidR="0067548F" w:rsidRPr="0067548F" w:rsidRDefault="0067548F" w:rsidP="0067548F">
      <w:pPr>
        <w:pStyle w:val="ListParagraph"/>
        <w:numPr>
          <w:ilvl w:val="0"/>
          <w:numId w:val="23"/>
        </w:numPr>
      </w:pPr>
      <w:r w:rsidRPr="0067548F">
        <w:t>W8A8 (both INT8): While its main loop is tensor-core only (fast), it doesn’t exploit the higher throughput of INT4 tensor cores and doesn’t shrink KV cache, limiting end-to-end serving gains at scale compared with better co-designed schemes. (</w:t>
      </w:r>
      <w:proofErr w:type="spellStart"/>
      <w:r w:rsidRPr="0067548F">
        <w:t>QServe</w:t>
      </w:r>
      <w:proofErr w:type="spellEnd"/>
      <w:r w:rsidRPr="0067548F">
        <w:t xml:space="preserve"> picks W4A8KV4 as a superior throughput/memory point for serving</w:t>
      </w:r>
    </w:p>
    <w:p w14:paraId="2A17686F" w14:textId="77777777" w:rsidR="00F51C84" w:rsidRDefault="00F51C84" w:rsidP="00F233EC"/>
    <w:p w14:paraId="5BD3C455" w14:textId="5AEFCB7C" w:rsidR="00F326C9" w:rsidRDefault="00F326C9" w:rsidP="00F233EC">
      <w:pPr>
        <w:rPr>
          <w:rFonts w:hint="eastAsia"/>
          <w:b/>
          <w:bCs/>
        </w:rPr>
      </w:pPr>
      <w:r w:rsidRPr="00F326C9">
        <w:rPr>
          <w:b/>
          <w:bCs/>
        </w:rPr>
        <w:t xml:space="preserve">2. </w:t>
      </w:r>
      <w:r w:rsidR="0067548F" w:rsidRPr="0067548F">
        <w:rPr>
          <w:b/>
          <w:bCs/>
        </w:rPr>
        <w:t xml:space="preserve">How does </w:t>
      </w:r>
      <w:proofErr w:type="spellStart"/>
      <w:r w:rsidR="0067548F" w:rsidRPr="0067548F">
        <w:rPr>
          <w:b/>
          <w:bCs/>
        </w:rPr>
        <w:t>QServe</w:t>
      </w:r>
      <w:proofErr w:type="spellEnd"/>
      <w:r w:rsidR="0067548F" w:rsidRPr="0067548F">
        <w:rPr>
          <w:b/>
          <w:bCs/>
        </w:rPr>
        <w:t xml:space="preserve"> mitigate the cost of dequantization? You may answer from both QoQ quantization and </w:t>
      </w:r>
      <w:proofErr w:type="spellStart"/>
      <w:r w:rsidR="0067548F" w:rsidRPr="0067548F">
        <w:rPr>
          <w:b/>
          <w:bCs/>
        </w:rPr>
        <w:t>QServe</w:t>
      </w:r>
      <w:proofErr w:type="spellEnd"/>
      <w:r w:rsidR="0067548F" w:rsidRPr="0067548F">
        <w:rPr>
          <w:b/>
          <w:bCs/>
        </w:rPr>
        <w:t xml:space="preserve"> system</w:t>
      </w:r>
    </w:p>
    <w:p w14:paraId="2F76E007" w14:textId="77777777" w:rsidR="00F326C9" w:rsidRDefault="00F326C9" w:rsidP="00F233EC">
      <w:pPr>
        <w:rPr>
          <w:b/>
          <w:bCs/>
        </w:rPr>
      </w:pPr>
    </w:p>
    <w:p w14:paraId="427A3841" w14:textId="1BA58157" w:rsidR="0067548F" w:rsidRDefault="0067548F" w:rsidP="00F233EC">
      <w:pPr>
        <w:rPr>
          <w:b/>
          <w:bCs/>
        </w:rPr>
      </w:pPr>
      <w:r w:rsidRPr="0067548F">
        <w:rPr>
          <w:b/>
          <w:bCs/>
        </w:rPr>
        <w:t>QoQ quantization (algorithm side):</w:t>
      </w:r>
    </w:p>
    <w:p w14:paraId="63ABF57C" w14:textId="0FF8F8CE" w:rsidR="0067548F" w:rsidRPr="0067548F" w:rsidRDefault="0067548F" w:rsidP="0067548F">
      <w:pPr>
        <w:pStyle w:val="ListParagraph"/>
        <w:numPr>
          <w:ilvl w:val="0"/>
          <w:numId w:val="24"/>
        </w:numPr>
      </w:pPr>
      <w:r w:rsidRPr="0067548F">
        <w:t>Progressive group quantization (INT8→INT4): First quantize weights to INT8 with FP16 per-channel scales, then further to INT4 with per-group zero-points/scales</w:t>
      </w:r>
      <w:r w:rsidRPr="0067548F">
        <w:t>.</w:t>
      </w:r>
      <w:r w:rsidRPr="0067548F">
        <w:t xml:space="preserve"> </w:t>
      </w:r>
      <w:r w:rsidRPr="0067548F">
        <w:t>A</w:t>
      </w:r>
      <w:r w:rsidRPr="0067548F">
        <w:t xml:space="preserve">t runtime, execute W4A8 GEMMs on INT8 tensor cores, avoiding heavy main-loop </w:t>
      </w:r>
      <w:proofErr w:type="spellStart"/>
      <w:r w:rsidRPr="0067548F">
        <w:t>dequant</w:t>
      </w:r>
      <w:proofErr w:type="spellEnd"/>
      <w:r w:rsidRPr="0067548F">
        <w:t xml:space="preserve"> on CUDA cores</w:t>
      </w:r>
    </w:p>
    <w:p w14:paraId="1AAE8366" w14:textId="1D5A8616" w:rsidR="0067548F" w:rsidRPr="0067548F" w:rsidRDefault="0067548F" w:rsidP="0067548F">
      <w:pPr>
        <w:pStyle w:val="ListParagraph"/>
        <w:numPr>
          <w:ilvl w:val="0"/>
          <w:numId w:val="24"/>
        </w:numPr>
      </w:pPr>
      <w:r w:rsidRPr="0067548F">
        <w:t xml:space="preserve">Safe “Sub-after-Mul” </w:t>
      </w:r>
      <w:proofErr w:type="spellStart"/>
      <w:r w:rsidRPr="0067548F">
        <w:t>dequant</w:t>
      </w:r>
      <w:proofErr w:type="spellEnd"/>
      <w:r w:rsidRPr="0067548F">
        <w:t xml:space="preserve"> order + register-level parallelism (RLP): The progressive ranges guarantee no overflow, enabling vectorized register ops and turning </w:t>
      </w:r>
      <w:proofErr w:type="spellStart"/>
      <w:r w:rsidRPr="0067548F">
        <w:t>dequant</w:t>
      </w:r>
      <w:proofErr w:type="spellEnd"/>
      <w:r w:rsidRPr="0067548F">
        <w:t xml:space="preserve"> into cheap packed ops</w:t>
      </w:r>
    </w:p>
    <w:p w14:paraId="5FDBCA3D" w14:textId="664E955B" w:rsidR="0067548F" w:rsidRPr="0067548F" w:rsidRDefault="0067548F" w:rsidP="0067548F">
      <w:pPr>
        <w:pStyle w:val="ListParagraph"/>
        <w:numPr>
          <w:ilvl w:val="0"/>
          <w:numId w:val="24"/>
        </w:numPr>
      </w:pPr>
      <w:proofErr w:type="spellStart"/>
      <w:r w:rsidRPr="0067548F">
        <w:t>SmoothAttention</w:t>
      </w:r>
      <w:proofErr w:type="spellEnd"/>
      <w:r w:rsidRPr="0067548F">
        <w:t xml:space="preserve"> + KV4: 4-bit KV cache with an attention fix (</w:t>
      </w:r>
      <w:proofErr w:type="spellStart"/>
      <w:r w:rsidRPr="0067548F">
        <w:t>SmoothAttention</w:t>
      </w:r>
      <w:proofErr w:type="spellEnd"/>
      <w:r w:rsidRPr="0067548F">
        <w:t>) preserves accuracy so the memory savings become measured speedups in fused attention.</w:t>
      </w:r>
    </w:p>
    <w:p w14:paraId="423AED7F" w14:textId="77777777" w:rsidR="00F326C9" w:rsidRDefault="00F326C9" w:rsidP="00F233EC"/>
    <w:p w14:paraId="7E2F2B4D" w14:textId="77777777" w:rsidR="0067548F" w:rsidRPr="0067548F" w:rsidRDefault="0067548F" w:rsidP="0067548F">
      <w:proofErr w:type="spellStart"/>
      <w:r w:rsidRPr="0067548F">
        <w:rPr>
          <w:b/>
          <w:bCs/>
        </w:rPr>
        <w:lastRenderedPageBreak/>
        <w:t>QServe</w:t>
      </w:r>
      <w:proofErr w:type="spellEnd"/>
      <w:r w:rsidRPr="0067548F">
        <w:rPr>
          <w:b/>
          <w:bCs/>
        </w:rPr>
        <w:t xml:space="preserve"> system (kernel/runtime side):</w:t>
      </w:r>
    </w:p>
    <w:p w14:paraId="729D2BB8" w14:textId="44DB803E" w:rsidR="0067548F" w:rsidRPr="0067548F" w:rsidRDefault="0067548F" w:rsidP="0067548F">
      <w:pPr>
        <w:numPr>
          <w:ilvl w:val="0"/>
          <w:numId w:val="25"/>
        </w:numPr>
      </w:pPr>
      <w:r w:rsidRPr="0067548F">
        <w:t xml:space="preserve">Compute-aware weight reordering: Store weights in the order consumed by the GEMM, minimizing pointer arithmetic and restoring wide (128-bit/thread) loads even with 4-bit storage. </w:t>
      </w:r>
    </w:p>
    <w:p w14:paraId="12A330B3" w14:textId="33D3B260" w:rsidR="0067548F" w:rsidRPr="0067548F" w:rsidRDefault="0067548F" w:rsidP="0067548F">
      <w:pPr>
        <w:numPr>
          <w:ilvl w:val="0"/>
          <w:numId w:val="25"/>
        </w:numPr>
      </w:pPr>
      <w:r w:rsidRPr="0067548F">
        <w:t xml:space="preserve">Fast </w:t>
      </w:r>
      <w:proofErr w:type="spellStart"/>
      <w:r w:rsidRPr="0067548F">
        <w:t>dequant</w:t>
      </w:r>
      <w:proofErr w:type="spellEnd"/>
      <w:r w:rsidRPr="0067548F">
        <w:t xml:space="preserve"> path (</w:t>
      </w:r>
      <w:proofErr w:type="spellStart"/>
      <w:r w:rsidRPr="0067548F">
        <w:t>Mul→Sub</w:t>
      </w:r>
      <w:proofErr w:type="spellEnd"/>
      <w:r w:rsidRPr="0067548F">
        <w:t xml:space="preserve">) and INT8 tiling: Implements the progressive scheme so </w:t>
      </w:r>
      <w:proofErr w:type="spellStart"/>
      <w:r w:rsidRPr="0067548F">
        <w:t>dequant</w:t>
      </w:r>
      <w:proofErr w:type="spellEnd"/>
      <w:r w:rsidRPr="0067548F">
        <w:t xml:space="preserve"> happens as cheap vector ops while the main math stays on INT8 tensor cores. </w:t>
      </w:r>
    </w:p>
    <w:p w14:paraId="19900A70" w14:textId="5B6EDD46" w:rsidR="0067548F" w:rsidRPr="0067548F" w:rsidRDefault="0067548F" w:rsidP="0067548F">
      <w:pPr>
        <w:numPr>
          <w:ilvl w:val="0"/>
          <w:numId w:val="25"/>
        </w:numPr>
      </w:pPr>
      <w:r w:rsidRPr="0067548F">
        <w:t xml:space="preserve">Attention made memory-bound again: With KV4 and kernel tweaks, fused attention shifts back to a memory-bound regime, turning KV compression into real tokens/s gains. (Ablations show much lower </w:t>
      </w:r>
      <w:proofErr w:type="spellStart"/>
      <w:r w:rsidRPr="0067548F">
        <w:t>dequant</w:t>
      </w:r>
      <w:proofErr w:type="spellEnd"/>
      <w:r w:rsidRPr="0067548F">
        <w:t xml:space="preserve"> overhead vs. Atom) </w:t>
      </w:r>
    </w:p>
    <w:p w14:paraId="018DCD5B" w14:textId="77777777" w:rsidR="0067548F" w:rsidRDefault="0067548F" w:rsidP="00F233EC"/>
    <w:p w14:paraId="5F410B3E" w14:textId="77777777" w:rsidR="0067548F" w:rsidRPr="00F326C9" w:rsidRDefault="0067548F" w:rsidP="00F233EC"/>
    <w:p w14:paraId="011EE732" w14:textId="19E11C9A" w:rsidR="00F233EC" w:rsidRDefault="00F326C9" w:rsidP="00F233EC">
      <w:pPr>
        <w:rPr>
          <w:b/>
          <w:bCs/>
        </w:rPr>
      </w:pPr>
      <w:r w:rsidRPr="00F326C9">
        <w:rPr>
          <w:b/>
          <w:bCs/>
        </w:rPr>
        <w:t xml:space="preserve">3. </w:t>
      </w:r>
      <w:r w:rsidR="0067548F" w:rsidRPr="0067548F">
        <w:rPr>
          <w:b/>
          <w:bCs/>
        </w:rPr>
        <w:t>How does COMET make one step forward in W4A4KV4 serving?</w:t>
      </w:r>
    </w:p>
    <w:p w14:paraId="6E02E462" w14:textId="77777777" w:rsidR="00F326C9" w:rsidRPr="005A3E94" w:rsidRDefault="00F326C9" w:rsidP="00F233EC">
      <w:pPr>
        <w:rPr>
          <w:b/>
          <w:bCs/>
        </w:rPr>
      </w:pPr>
    </w:p>
    <w:p w14:paraId="5DC56B47" w14:textId="488D80C2" w:rsidR="0082081E" w:rsidRDefault="0067548F" w:rsidP="004B74CF">
      <w:r w:rsidRPr="0067548F">
        <w:t>COMET’s step forward</w:t>
      </w:r>
      <w:r w:rsidRPr="00BD30CB">
        <w:t xml:space="preserve"> is to make W4A4 activations practical at scale (not just W4A8), while s</w:t>
      </w:r>
      <w:r w:rsidRPr="0067548F">
        <w:t>till shrinking KV to 4-bit</w:t>
      </w:r>
      <w:r>
        <w:t>.</w:t>
      </w:r>
    </w:p>
    <w:p w14:paraId="21C427CA" w14:textId="77777777" w:rsidR="0067548F" w:rsidRDefault="0067548F" w:rsidP="004B74CF"/>
    <w:p w14:paraId="0A2D3DFE" w14:textId="2D6DF706" w:rsidR="0067548F" w:rsidRPr="0067548F" w:rsidRDefault="0067548F" w:rsidP="0067548F">
      <w:pPr>
        <w:pStyle w:val="ListParagraph"/>
        <w:numPr>
          <w:ilvl w:val="0"/>
          <w:numId w:val="26"/>
        </w:numPr>
      </w:pPr>
      <w:r w:rsidRPr="00BD30CB">
        <w:rPr>
          <w:b/>
          <w:bCs/>
        </w:rPr>
        <w:t xml:space="preserve">FMPQ (Fine-grained Mixed-Precision for activations/KV): </w:t>
      </w:r>
      <w:r w:rsidRPr="0067548F">
        <w:t xml:space="preserve">Most activations become 4-bit, with outliers kept 8-bit; tiling + channel permutation align quant granularity with GPU compute units and keep accuracy. </w:t>
      </w:r>
    </w:p>
    <w:p w14:paraId="04AFFA64" w14:textId="1C9D47BC" w:rsidR="0067548F" w:rsidRPr="0067548F" w:rsidRDefault="0067548F" w:rsidP="0067548F">
      <w:pPr>
        <w:pStyle w:val="ListParagraph"/>
        <w:numPr>
          <w:ilvl w:val="0"/>
          <w:numId w:val="26"/>
        </w:numPr>
      </w:pPr>
      <w:r w:rsidRPr="00BD30CB">
        <w:rPr>
          <w:b/>
          <w:bCs/>
        </w:rPr>
        <w:t>COMET-W4Ax kernel:</w:t>
      </w:r>
      <w:r w:rsidRPr="0067548F">
        <w:t xml:space="preserve"> Mixed-precision GEMM that runs W4A4 directly on tensor cores and converts INT4→INT8 efficiently for W4A8 tiles, packing data and using a software pipeline to hide conversion/load costs.</w:t>
      </w:r>
      <w:r w:rsidRPr="0067548F">
        <w:t xml:space="preserve"> </w:t>
      </w:r>
    </w:p>
    <w:p w14:paraId="6E257BE2" w14:textId="75DEE579" w:rsidR="0067548F" w:rsidRPr="0067548F" w:rsidRDefault="0067548F" w:rsidP="0067548F">
      <w:pPr>
        <w:pStyle w:val="ListParagraph"/>
        <w:numPr>
          <w:ilvl w:val="0"/>
          <w:numId w:val="26"/>
        </w:numPr>
      </w:pPr>
      <w:r w:rsidRPr="00BD30CB">
        <w:rPr>
          <w:b/>
          <w:bCs/>
        </w:rPr>
        <w:t>Mixed-precision data layout + fine-grained SM scheduling:</w:t>
      </w:r>
      <w:r w:rsidRPr="0067548F">
        <w:t xml:space="preserve"> Layouts that enable fast access/</w:t>
      </w:r>
      <w:proofErr w:type="spellStart"/>
      <w:r w:rsidRPr="0067548F">
        <w:t>dequant</w:t>
      </w:r>
      <w:proofErr w:type="spellEnd"/>
      <w:r w:rsidRPr="0067548F">
        <w:t>, plus SM-level load-balancing between W4A4/W4A8 tiles remove imbalance stalls</w:t>
      </w:r>
      <w:r>
        <w:t xml:space="preserve"> which leads to e</w:t>
      </w:r>
      <w:r w:rsidRPr="0067548F">
        <w:t>nd-to-end throughput gains vs. TRT-LLM on A100 with practical W4A4KV4 serving.</w:t>
      </w:r>
    </w:p>
    <w:p w14:paraId="48E2EF86" w14:textId="77777777" w:rsidR="0067548F" w:rsidRPr="0067548F" w:rsidRDefault="0067548F" w:rsidP="004B74CF"/>
    <w:sectPr w:rsidR="0067548F" w:rsidRPr="0067548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27667"/>
    <w:multiLevelType w:val="hybridMultilevel"/>
    <w:tmpl w:val="43462D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C152983"/>
    <w:multiLevelType w:val="hybridMultilevel"/>
    <w:tmpl w:val="FD684AFC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C293A96"/>
    <w:multiLevelType w:val="hybridMultilevel"/>
    <w:tmpl w:val="9664011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FE0277D"/>
    <w:multiLevelType w:val="hybridMultilevel"/>
    <w:tmpl w:val="288017C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8A23FA2"/>
    <w:multiLevelType w:val="hybridMultilevel"/>
    <w:tmpl w:val="A5320C1A"/>
    <w:lvl w:ilvl="0" w:tplc="4C5E3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C33551"/>
    <w:multiLevelType w:val="hybridMultilevel"/>
    <w:tmpl w:val="39D61BD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20615F3E"/>
    <w:multiLevelType w:val="hybridMultilevel"/>
    <w:tmpl w:val="55AAE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604C"/>
    <w:multiLevelType w:val="multilevel"/>
    <w:tmpl w:val="403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579EB"/>
    <w:multiLevelType w:val="hybridMultilevel"/>
    <w:tmpl w:val="DF6A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661F2"/>
    <w:multiLevelType w:val="multilevel"/>
    <w:tmpl w:val="BE4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B02BC"/>
    <w:multiLevelType w:val="hybridMultilevel"/>
    <w:tmpl w:val="4E8A66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3F90328"/>
    <w:multiLevelType w:val="multilevel"/>
    <w:tmpl w:val="8C5C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E34EB"/>
    <w:multiLevelType w:val="multilevel"/>
    <w:tmpl w:val="C2C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C1407"/>
    <w:multiLevelType w:val="multilevel"/>
    <w:tmpl w:val="21EC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2E5464"/>
    <w:multiLevelType w:val="multilevel"/>
    <w:tmpl w:val="7494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18037C"/>
    <w:multiLevelType w:val="multilevel"/>
    <w:tmpl w:val="ADE4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4B304A"/>
    <w:multiLevelType w:val="multilevel"/>
    <w:tmpl w:val="85CE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A42F31"/>
    <w:multiLevelType w:val="multilevel"/>
    <w:tmpl w:val="3460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B6035"/>
    <w:multiLevelType w:val="multilevel"/>
    <w:tmpl w:val="4A56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723466"/>
    <w:multiLevelType w:val="multilevel"/>
    <w:tmpl w:val="D50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5C157A"/>
    <w:multiLevelType w:val="hybridMultilevel"/>
    <w:tmpl w:val="50D08A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FA63A1E"/>
    <w:multiLevelType w:val="multilevel"/>
    <w:tmpl w:val="A410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332D0"/>
    <w:multiLevelType w:val="hybridMultilevel"/>
    <w:tmpl w:val="0C44FE78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696D4EBB"/>
    <w:multiLevelType w:val="hybridMultilevel"/>
    <w:tmpl w:val="68700A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9C7797"/>
    <w:multiLevelType w:val="multilevel"/>
    <w:tmpl w:val="372A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847DA3"/>
    <w:multiLevelType w:val="hybridMultilevel"/>
    <w:tmpl w:val="761226B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71975107">
    <w:abstractNumId w:val="14"/>
  </w:num>
  <w:num w:numId="2" w16cid:durableId="1667245589">
    <w:abstractNumId w:val="24"/>
  </w:num>
  <w:num w:numId="3" w16cid:durableId="305210461">
    <w:abstractNumId w:val="10"/>
  </w:num>
  <w:num w:numId="4" w16cid:durableId="799762812">
    <w:abstractNumId w:val="1"/>
  </w:num>
  <w:num w:numId="5" w16cid:durableId="2145081330">
    <w:abstractNumId w:val="4"/>
  </w:num>
  <w:num w:numId="6" w16cid:durableId="1710180942">
    <w:abstractNumId w:val="12"/>
  </w:num>
  <w:num w:numId="7" w16cid:durableId="68624110">
    <w:abstractNumId w:val="17"/>
  </w:num>
  <w:num w:numId="8" w16cid:durableId="474026113">
    <w:abstractNumId w:val="19"/>
  </w:num>
  <w:num w:numId="9" w16cid:durableId="2071920768">
    <w:abstractNumId w:val="16"/>
  </w:num>
  <w:num w:numId="10" w16cid:durableId="383020517">
    <w:abstractNumId w:val="15"/>
  </w:num>
  <w:num w:numId="11" w16cid:durableId="1187869272">
    <w:abstractNumId w:val="9"/>
  </w:num>
  <w:num w:numId="12" w16cid:durableId="1782335616">
    <w:abstractNumId w:val="13"/>
  </w:num>
  <w:num w:numId="13" w16cid:durableId="135802379">
    <w:abstractNumId w:val="7"/>
  </w:num>
  <w:num w:numId="14" w16cid:durableId="615522232">
    <w:abstractNumId w:val="0"/>
  </w:num>
  <w:num w:numId="15" w16cid:durableId="532426707">
    <w:abstractNumId w:val="20"/>
  </w:num>
  <w:num w:numId="16" w16cid:durableId="90783952">
    <w:abstractNumId w:val="21"/>
  </w:num>
  <w:num w:numId="17" w16cid:durableId="1354116174">
    <w:abstractNumId w:val="23"/>
  </w:num>
  <w:num w:numId="18" w16cid:durableId="353310795">
    <w:abstractNumId w:val="6"/>
  </w:num>
  <w:num w:numId="19" w16cid:durableId="1463229438">
    <w:abstractNumId w:val="11"/>
  </w:num>
  <w:num w:numId="20" w16cid:durableId="1811703401">
    <w:abstractNumId w:val="8"/>
  </w:num>
  <w:num w:numId="21" w16cid:durableId="425074850">
    <w:abstractNumId w:val="3"/>
  </w:num>
  <w:num w:numId="22" w16cid:durableId="894007611">
    <w:abstractNumId w:val="5"/>
  </w:num>
  <w:num w:numId="23" w16cid:durableId="799959591">
    <w:abstractNumId w:val="25"/>
  </w:num>
  <w:num w:numId="24" w16cid:durableId="794837555">
    <w:abstractNumId w:val="22"/>
  </w:num>
  <w:num w:numId="25" w16cid:durableId="342586837">
    <w:abstractNumId w:val="18"/>
  </w:num>
  <w:num w:numId="26" w16cid:durableId="2039966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7C"/>
    <w:rsid w:val="00011970"/>
    <w:rsid w:val="000304C9"/>
    <w:rsid w:val="00054801"/>
    <w:rsid w:val="000F5FBF"/>
    <w:rsid w:val="000F6BE4"/>
    <w:rsid w:val="001103E3"/>
    <w:rsid w:val="00133E38"/>
    <w:rsid w:val="00177895"/>
    <w:rsid w:val="00184453"/>
    <w:rsid w:val="001C73E2"/>
    <w:rsid w:val="00204E55"/>
    <w:rsid w:val="002077FD"/>
    <w:rsid w:val="00232F6E"/>
    <w:rsid w:val="00233E12"/>
    <w:rsid w:val="00280CA3"/>
    <w:rsid w:val="00383528"/>
    <w:rsid w:val="00393733"/>
    <w:rsid w:val="003A5016"/>
    <w:rsid w:val="00400681"/>
    <w:rsid w:val="0043379D"/>
    <w:rsid w:val="00484A1F"/>
    <w:rsid w:val="004B74CF"/>
    <w:rsid w:val="004E1F99"/>
    <w:rsid w:val="00582289"/>
    <w:rsid w:val="00595B28"/>
    <w:rsid w:val="00597F2F"/>
    <w:rsid w:val="005A3174"/>
    <w:rsid w:val="005A3E94"/>
    <w:rsid w:val="005A5EBD"/>
    <w:rsid w:val="005B1251"/>
    <w:rsid w:val="005C3B4D"/>
    <w:rsid w:val="006451D3"/>
    <w:rsid w:val="00645DED"/>
    <w:rsid w:val="0067548F"/>
    <w:rsid w:val="00694D25"/>
    <w:rsid w:val="006D2F7C"/>
    <w:rsid w:val="007602CB"/>
    <w:rsid w:val="0082081E"/>
    <w:rsid w:val="008527A7"/>
    <w:rsid w:val="00864A85"/>
    <w:rsid w:val="008F1412"/>
    <w:rsid w:val="00950C87"/>
    <w:rsid w:val="00984016"/>
    <w:rsid w:val="00A03845"/>
    <w:rsid w:val="00A81CD4"/>
    <w:rsid w:val="00AD7A55"/>
    <w:rsid w:val="00B03339"/>
    <w:rsid w:val="00BD08B9"/>
    <w:rsid w:val="00BD27F0"/>
    <w:rsid w:val="00BD30CB"/>
    <w:rsid w:val="00D03DA2"/>
    <w:rsid w:val="00D23196"/>
    <w:rsid w:val="00D41C43"/>
    <w:rsid w:val="00D914BD"/>
    <w:rsid w:val="00D96DCB"/>
    <w:rsid w:val="00E4277C"/>
    <w:rsid w:val="00E952A1"/>
    <w:rsid w:val="00E96B46"/>
    <w:rsid w:val="00EC2BFB"/>
    <w:rsid w:val="00EE6CF6"/>
    <w:rsid w:val="00F233EC"/>
    <w:rsid w:val="00F326C9"/>
    <w:rsid w:val="00F51C84"/>
    <w:rsid w:val="00F8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97F6"/>
  <w15:chartTrackingRefBased/>
  <w15:docId w15:val="{E1850783-02D9-490F-A45B-A57AC4EE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27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7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7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7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77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7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7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7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7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77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77C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77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77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77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77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427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7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7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7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77C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597F2F"/>
  </w:style>
  <w:style w:type="character" w:styleId="Hyperlink">
    <w:name w:val="Hyperlink"/>
    <w:basedOn w:val="DefaultParagraphFont"/>
    <w:uiPriority w:val="99"/>
    <w:unhideWhenUsed/>
    <w:rsid w:val="00597F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33E12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screenreader-only">
    <w:name w:val="screenreader-only"/>
    <w:basedOn w:val="DefaultParagraphFont"/>
    <w:rsid w:val="00233E12"/>
  </w:style>
  <w:style w:type="character" w:styleId="FollowedHyperlink">
    <w:name w:val="FollowedHyperlink"/>
    <w:basedOn w:val="DefaultParagraphFont"/>
    <w:uiPriority w:val="99"/>
    <w:semiHidden/>
    <w:unhideWhenUsed/>
    <w:rsid w:val="005A3E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l.acm.org/doi/pdf/10.1145/3676641.371625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2405.0453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F9267-AFF3-4D0A-8C35-6D4D06AB4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Guo</dc:creator>
  <cp:keywords/>
  <dc:description/>
  <cp:lastModifiedBy>Tim Guo</cp:lastModifiedBy>
  <cp:revision>41</cp:revision>
  <cp:lastPrinted>2025-09-27T22:06:00Z</cp:lastPrinted>
  <dcterms:created xsi:type="dcterms:W3CDTF">2025-08-30T04:10:00Z</dcterms:created>
  <dcterms:modified xsi:type="dcterms:W3CDTF">2025-10-25T23:45:00Z</dcterms:modified>
</cp:coreProperties>
</file>