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1.44, 1.96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0.54, 4.30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0.72, 4.88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0.64, 5.06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0.43, 4.59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0.44, 5.27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0.36, 6.28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0.47, 7.45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2026-09-28T16:58:49Z</dcterms:modified>
  <cp:category/>
</cp:coreProperties>
</file>