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1.27, 1.82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0.94, 5.18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0.94, 6.21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0.31, 8.67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0.26, 6.79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0.85, 9.67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0.20, 3.99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1.38, 7.61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0.83, 5.06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0.55, 5.79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0.90, 5.22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2026-05-06T08:35:54Z</dcterms:modified>
  <cp:category/>
</cp:coreProperties>
</file>