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1.26, 3.77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20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0.53, 0.67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2026-05-06T08:28:56Z</dcterms:modified>
  <cp:category/>
</cp:coreProperties>
</file>