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1.37, 2.16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0.69, 9.52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0.46, 6.97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0.13, 6.19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1.30, 47.3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2026-07-22T14:11:39Z</dcterms:modified>
  <cp:category/>
</cp:coreProperties>
</file>