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1.38, 1.77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0.88, 4.40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1.42, 3.94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0.76, 3.45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1.03, 3.11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0.038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2026-07-06T15:34:03Z</dcterms:modified>
  <cp:category/>
</cp:coreProperties>
</file>