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1.16, 1.41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5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0.70, 3.40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0.79, 3.64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0.58, 4.66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0.35, 2.83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0.33, 3.42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2026-07-07T08:50:22Z</dcterms:modified>
  <cp:category/>
</cp:coreProperties>
</file>