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1.02, 1.72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0.21, 9.93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0.51, 4.80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0.39, 7.44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1.07, 3.78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2026-07-07T08:49:57Z</dcterms:modified>
  <cp:category/>
</cp:coreProperties>
</file>