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1.05, 1.41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1.04, 1.53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0.42, 2.23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0.96, 3.85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0.82, 3.53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0.22, 2.01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0.11, 3.39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0.07, 2.77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0.36, 5.29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0.11, 5.80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0.05, 5.73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0.67, 3.02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0.40, 2.76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0.75, 4.24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0.25, 3.26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5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0.64, 2.90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0.55, 2.04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2026-07-07T08:47:03Z</dcterms:modified>
  <cp:category/>
</cp:coreProperties>
</file>