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1.13, 1.52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1.02, 1.72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0.07, 4.07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0.21, 9.93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0.74, 3.22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0.51, 4.80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0.39, 7.44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1.07, 3.78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0.45, 2.99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0.072</w:t>
            </w:r>
          </w:p>
        </w:tc>
      </w:tr>
      <w:tr>
        <w:trPr>
          <w:trHeight w:val="616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2026-07-06T08:57:21Z</dcterms:modified>
  <cp:category/>
</cp:coreProperties>
</file>