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1.17, 1.46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1.44, 1.96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0.54, 4.30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0.72, 4.88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0.64, 5.06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0.43, 4.59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0.44, 5.27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0.36, 6.28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0.47, 7.45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0.21, 3.37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0.22, 4.20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2026-07-19T08:40:59Z</dcterms:modified>
  <cp:category/>
</cp:coreProperties>
</file>