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1.37, 2.16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0.69, 9.52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0.46, 6.97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0.13, 6.19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1.30, 47.3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2026-07-04T10:34:55Z</dcterms:modified>
  <cp:category/>
</cp:coreProperties>
</file>