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1.05, 3.07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0.41, 5.03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0.09, 5.12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0.35, 4.05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0.59, 3.57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0.047</w:t>
            </w:r>
          </w:p>
        </w:tc>
      </w:tr>
      <w:tr>
        <w:trPr>
          <w:trHeight w:val="59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0.14, 6.81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1.44, 24.6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0.14, 8.59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</w:tr>
      <w:tr>
        <w:trPr>
          <w:trHeight w:val="620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2026-05-27T10:04:25Z</dcterms:modified>
  <cp:category/>
</cp:coreProperties>
</file>