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0.98, 1.37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0.93, 1.50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0.87, 4.22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0.82, 4.92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0.12, 6.44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0.16, 8.87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0.07, 8.22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0.05, 6.83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0.13, 7.03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0.69, 4.11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0.40, 4.61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0.45, 4.87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0.67, 7.94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0.11, 5.05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0.75, 3.66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0.57, 3.59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0.51, 2.26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2026-07-07T08:25:46Z</dcterms:modified>
  <cp:category/>
</cp:coreProperties>
</file>