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1.17, 1.46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1.44, 1.96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0.54, 4.30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0.72, 4.88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0.64, 5.06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0.43, 4.59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0.44, 5.27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0.36, 6.28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0.47, 7.45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0.21, 3.37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0.22, 4.20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2026-07-07T08:23:11Z</dcterms:modified>
  <cp:category/>
</cp:coreProperties>
</file>