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 — Carboplatin AUC ≥ 3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(0.90,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(0.88,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(1.06,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(0.95,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(0.96,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(1.06,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(0.97,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 (1.44, 3.34)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2026-07-17T12:49:29Z</dcterms:modified>
  <cp:category/>
</cp:coreProperties>
</file>