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1.04, 1.14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1.17, 3.38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1.24, 2.47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1.50, 3.04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1.18, 1.97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0.52, 0.60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0.51, 0.60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2026-07-03T17:19:51Z</dcterms:modified>
  <cp:category/>
</cp:coreProperties>
</file>