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45F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30.5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52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C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8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A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52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2026-07-10T12:00:12Z</dcterms:modified>
  <cp:category/>
</cp:coreProperties>
</file>