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85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B3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2026-07-01T10:10:13Z</dcterms:modified>
  <cp:category/>
</cp:coreProperties>
</file>