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A25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F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2026-09-08T15:56:59Z</dcterms:modified>
  <cp:category/>
</cp:coreProperties>
</file>