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CB26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36.0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48.0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30.2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54.8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9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623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74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B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E3A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61A2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5E2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C4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3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5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A2F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83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221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4612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F3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E1322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E5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F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5683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22A2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77C3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873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9B4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95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24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7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CA84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10.8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51.9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D52B2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502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D1E2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35B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40.6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B2182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33.8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6E3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D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24C2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E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45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6743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A3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B04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145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2026-09-08T11:48:58Z</dcterms:modified>
  <cp:category/>
</cp:coreProperties>
</file>