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B1D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C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321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4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3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2026-09-08T11:48:57Z</dcterms:modified>
  <cp:category/>
</cp:coreProperties>
</file>