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Sarcopenia (Prado)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Non-sarcopenic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38.9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41.3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36.5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45.5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50.4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39.1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3212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39.4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37.3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36.2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49.0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30.5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55.4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482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F2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4F2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2212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B262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359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F3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4A2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F2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D39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A3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A3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29.9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B3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7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66F3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65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C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D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A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34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F4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10.2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A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B3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B4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4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06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55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A6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3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0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452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A2F2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83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2212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6232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693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E3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132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E5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C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673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683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22A2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24.8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4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23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7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44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95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64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74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F4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10.2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51.5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52B2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502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2212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35B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33.8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A3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6723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24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2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4C2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54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74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6713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A6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93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A3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B04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E2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19.7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2026-10-16T10:41:17Z</dcterms:modified>
  <cp:category/>
</cp:coreProperties>
</file>