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32.0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18.9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20.5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14.7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16.6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20.5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2026-10-16T10:40:59Z</dcterms:modified>
  <cp:category/>
</cp:coreProperties>
</file>