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77D3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98B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66E3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8853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CA7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66E3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CA25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26.1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4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3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6F3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13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535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21.7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5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7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C4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736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3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16.6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85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E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9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13.4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4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0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7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D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D39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D39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7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13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3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16.6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2026-09-17T08:32:42Z</dcterms:modified>
  <cp:category/>
</cp:coreProperties>
</file>