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17.2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2026-07-10T11:50:04Z</dcterms:modified>
  <cp:category/>
</cp:coreProperties>
</file>