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77D3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98B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66E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885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CA7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66E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A25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26.1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4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3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F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1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535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21.7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C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3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85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9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13.4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4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0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D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D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D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1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3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2026-07-10T11:50:08Z</dcterms:modified>
  <cp:category/>
</cp:coreProperties>
</file>