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0.54, 9.92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0.31, 0.58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2026-08-19T20:30:09Z</dcterms:modified>
  <cp:category/>
</cp:coreProperties>
</file>