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0.34, 7.85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2026-08-19T20:30:45Z</dcterms:modified>
  <cp:category/>
</cp:coreProperties>
</file>