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0.88, 4.40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2026-08-19T20:24:50Z</dcterms:modified>
  <cp:category/>
</cp:coreProperties>
</file>