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-8.5, 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0.112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-0.36, 0.08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0.203</w:t>
            </w:r>
          </w:p>
        </w:tc>
      </w:tr>
      <w:tr>
        <w:trPr>
          <w:trHeight w:val="5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-3.8, 4.3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-7.2, 5.1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-0.55, 0.66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-0.71, 0.75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-5.1, 3.3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-4.9, 3.6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0.759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-9.0, 11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0.842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4.3, 26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4.5, 28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-9.8, -1.9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-6.4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-7.8, 0.09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0.545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-9.7, 3.0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-2.9, 9.5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-0.69, 13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-0.66, 0.05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-0.26, 0.56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0.473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-6.4, 1.9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0.904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-7.7, 3.6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0.471</w:t>
            </w:r>
          </w:p>
        </w:tc>
      </w:tr>
      <w:tr>
        <w:trPr>
          <w:trHeight w:val="598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-0.15, 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-0.26, -0.06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2026-10-19T14:05:28Z</dcterms:modified>
  <cp:category/>
</cp:coreProperties>
</file>