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4.70, 1,020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92,434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984, 8,681,570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0.84, 1,626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2026-10-16T11:38:52Z</dcterms:modified>
  <cp:category/>
</cp:coreProperties>
</file>