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0.05, 6.99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0.58, 6.53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0.25, 3.90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1.71, 8.94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2026-10-27T15:58:52Z</dcterms:modified>
  <cp:category/>
</cp:coreProperties>
</file>