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1.19, 1.74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0.27, 3.82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0.33, 5.29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0.11, 5.61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0.40, 5.48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2026-07-29T17:34:31Z</dcterms:modified>
  <cp:category/>
</cp:coreProperties>
</file>