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(148-486)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2026-10-12T12:38:43Z</dcterms:modified>
  <cp:category/>
</cp:coreProperties>
</file>