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0.58, 5.61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6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0.24, 5.92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2026-10-27T11:03:00Z</dcterms:modified>
  <cp:category/>
</cp:coreProperties>
</file>