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3,782, 131,432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8,911, 3,845,076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2026-10-09T13:16:48Z</dcterms:modified>
  <cp:category/>
</cp:coreProperties>
</file>