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[-2.7, 7.6]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9.7]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4.2]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 [-13.7, 2.1]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 [-17.5,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2026-10-27T09:35:26Z</dcterms:modified>
  <cp:category/>
</cp:coreProperties>
</file>