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-0.04, 0.32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0.597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0.678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9.7, 50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0.834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0.667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2026-10-27T09:36:09Z</dcterms:modified>
  <cp:category/>
</cp:coreProperties>
</file>